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B413" w14:textId="7337A3BE" w:rsidR="0005382C" w:rsidRDefault="0005382C" w:rsidP="0005382C">
      <w:pPr>
        <w:pStyle w:val="Heading1"/>
      </w:pPr>
      <w:r w:rsidRPr="0005382C">
        <w:t>Tablica primjera citiranja biblijske knjige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809"/>
        <w:gridCol w:w="7432"/>
      </w:tblGrid>
      <w:tr w:rsidR="0005382C" w:rsidRPr="00FB1AB4" w14:paraId="3F784201" w14:textId="77777777" w:rsidTr="00EE0900">
        <w:tc>
          <w:tcPr>
            <w:tcW w:w="1809" w:type="dxa"/>
          </w:tcPr>
          <w:p w14:paraId="7ADFDF91" w14:textId="50B7B873" w:rsidR="0005382C" w:rsidRPr="00FB1AB4" w:rsidRDefault="0005382C" w:rsidP="00E91814">
            <w:pPr>
              <w:spacing w:before="120" w:after="120"/>
              <w:jc w:val="center"/>
              <w:rPr>
                <w:b/>
                <w:bCs/>
              </w:rPr>
            </w:pPr>
            <w:r w:rsidRPr="00FB1AB4">
              <w:rPr>
                <w:b/>
                <w:bCs/>
              </w:rPr>
              <w:t>Primjer</w:t>
            </w:r>
          </w:p>
        </w:tc>
        <w:tc>
          <w:tcPr>
            <w:tcW w:w="7432" w:type="dxa"/>
          </w:tcPr>
          <w:p w14:paraId="7990B4E2" w14:textId="06CF0C25" w:rsidR="0005382C" w:rsidRPr="00FB1AB4" w:rsidRDefault="0005382C" w:rsidP="00E91814">
            <w:pPr>
              <w:spacing w:before="120" w:after="120"/>
              <w:jc w:val="center"/>
              <w:rPr>
                <w:b/>
                <w:bCs/>
              </w:rPr>
            </w:pPr>
            <w:r w:rsidRPr="00FB1AB4">
              <w:rPr>
                <w:b/>
                <w:bCs/>
              </w:rPr>
              <w:t>Značenje</w:t>
            </w:r>
          </w:p>
        </w:tc>
      </w:tr>
      <w:tr w:rsidR="0005382C" w14:paraId="36B2A034" w14:textId="77777777" w:rsidTr="00EE0900">
        <w:tc>
          <w:tcPr>
            <w:tcW w:w="1809" w:type="dxa"/>
          </w:tcPr>
          <w:p w14:paraId="0388FC9B" w14:textId="5DC95D38" w:rsidR="0005382C" w:rsidRDefault="0005382C" w:rsidP="00E91814">
            <w:pPr>
              <w:spacing w:before="120" w:after="120"/>
            </w:pPr>
            <w:r>
              <w:t>Lk 3,24</w:t>
            </w:r>
          </w:p>
        </w:tc>
        <w:tc>
          <w:tcPr>
            <w:tcW w:w="7432" w:type="dxa"/>
          </w:tcPr>
          <w:p w14:paraId="394F6A6D" w14:textId="735A9C70" w:rsidR="0005382C" w:rsidRDefault="0005382C" w:rsidP="00E91814">
            <w:pPr>
              <w:spacing w:before="120" w:after="120"/>
            </w:pPr>
            <w:r w:rsidRPr="0005382C">
              <w:t xml:space="preserve">Evanđelje po Luki, treće poglavlje, dvadeset i </w:t>
            </w:r>
            <w:r w:rsidR="00EE32C6">
              <w:t>četvrti</w:t>
            </w:r>
            <w:r w:rsidRPr="0005382C">
              <w:t xml:space="preserve"> redak</w:t>
            </w:r>
          </w:p>
        </w:tc>
      </w:tr>
      <w:tr w:rsidR="0005382C" w14:paraId="0B0A243B" w14:textId="77777777" w:rsidTr="00EE0900">
        <w:tc>
          <w:tcPr>
            <w:tcW w:w="1809" w:type="dxa"/>
          </w:tcPr>
          <w:p w14:paraId="7DB8C51A" w14:textId="456DE4AB" w:rsidR="0005382C" w:rsidRDefault="0005382C" w:rsidP="00E91814">
            <w:pPr>
              <w:spacing w:before="120" w:after="120"/>
            </w:pPr>
            <w:r w:rsidRPr="0005382C">
              <w:t>Post 2,18.20</w:t>
            </w:r>
          </w:p>
        </w:tc>
        <w:tc>
          <w:tcPr>
            <w:tcW w:w="7432" w:type="dxa"/>
          </w:tcPr>
          <w:p w14:paraId="346E6AF6" w14:textId="218CD7B5" w:rsidR="0005382C" w:rsidRDefault="0005382C" w:rsidP="00E91814">
            <w:pPr>
              <w:spacing w:before="120" w:after="120"/>
            </w:pPr>
            <w:r w:rsidRPr="0005382C">
              <w:t>Knjiga Postanka, drugo poglavlje, osamnaesti i dvadeseti redak</w:t>
            </w:r>
          </w:p>
        </w:tc>
      </w:tr>
      <w:tr w:rsidR="0005382C" w14:paraId="114908DD" w14:textId="77777777" w:rsidTr="00EE0900">
        <w:tc>
          <w:tcPr>
            <w:tcW w:w="1809" w:type="dxa"/>
          </w:tcPr>
          <w:p w14:paraId="1F1C9C24" w14:textId="3A2F35A8" w:rsidR="0005382C" w:rsidRDefault="0005382C" w:rsidP="00E91814">
            <w:pPr>
              <w:spacing w:before="120" w:after="120"/>
            </w:pPr>
            <w:r w:rsidRPr="0005382C">
              <w:t>1 Ljet 24,1-19</w:t>
            </w:r>
          </w:p>
        </w:tc>
        <w:tc>
          <w:tcPr>
            <w:tcW w:w="7432" w:type="dxa"/>
          </w:tcPr>
          <w:p w14:paraId="279EC71A" w14:textId="25CDD0BE" w:rsidR="0005382C" w:rsidRDefault="0005382C" w:rsidP="00E91814">
            <w:pPr>
              <w:spacing w:before="120" w:after="120"/>
            </w:pPr>
            <w:r w:rsidRPr="0005382C">
              <w:t>Prva knjiga Ljetopisa, dvadesetčetvrto poglavlje, od prvog do devetnaestog retka</w:t>
            </w:r>
          </w:p>
        </w:tc>
      </w:tr>
      <w:tr w:rsidR="0005382C" w14:paraId="6424832C" w14:textId="77777777" w:rsidTr="00EE0900">
        <w:tc>
          <w:tcPr>
            <w:tcW w:w="1809" w:type="dxa"/>
          </w:tcPr>
          <w:p w14:paraId="39E5C6A6" w14:textId="11D84D58" w:rsidR="0005382C" w:rsidRDefault="0005382C" w:rsidP="00E91814">
            <w:pPr>
              <w:spacing w:before="120" w:after="120"/>
            </w:pPr>
            <w:r w:rsidRPr="0005382C">
              <w:t>1 Kr 4,2-6.9</w:t>
            </w:r>
          </w:p>
        </w:tc>
        <w:tc>
          <w:tcPr>
            <w:tcW w:w="7432" w:type="dxa"/>
          </w:tcPr>
          <w:p w14:paraId="3F02A945" w14:textId="4E9207F7" w:rsidR="0005382C" w:rsidRDefault="0005382C" w:rsidP="00E91814">
            <w:pPr>
              <w:spacing w:before="120" w:after="120"/>
            </w:pPr>
            <w:r w:rsidRPr="0005382C">
              <w:t>Prva knjiga o kraljevima, četvrto poglavlje, od drugog do šestog retka, i deveti redak</w:t>
            </w:r>
          </w:p>
        </w:tc>
      </w:tr>
      <w:tr w:rsidR="0005382C" w14:paraId="15B31671" w14:textId="77777777" w:rsidTr="00EE0900">
        <w:tc>
          <w:tcPr>
            <w:tcW w:w="1809" w:type="dxa"/>
          </w:tcPr>
          <w:p w14:paraId="67C91748" w14:textId="6324D853" w:rsidR="0005382C" w:rsidRDefault="0005382C" w:rsidP="00E91814">
            <w:pPr>
              <w:spacing w:before="120" w:after="120"/>
            </w:pPr>
            <w:r w:rsidRPr="0005382C">
              <w:t>Rim 4-6</w:t>
            </w:r>
          </w:p>
        </w:tc>
        <w:tc>
          <w:tcPr>
            <w:tcW w:w="7432" w:type="dxa"/>
          </w:tcPr>
          <w:p w14:paraId="288F1F5E" w14:textId="1A80A84B" w:rsidR="0005382C" w:rsidRDefault="0005382C" w:rsidP="00E91814">
            <w:pPr>
              <w:spacing w:before="120" w:after="120"/>
            </w:pPr>
            <w:r w:rsidRPr="0005382C">
              <w:t>Poslanica Rimljanima, od četvrtog do šestog poglavlja</w:t>
            </w:r>
          </w:p>
        </w:tc>
      </w:tr>
      <w:tr w:rsidR="0005382C" w14:paraId="3C76854A" w14:textId="77777777" w:rsidTr="00EE0900">
        <w:tc>
          <w:tcPr>
            <w:tcW w:w="1809" w:type="dxa"/>
          </w:tcPr>
          <w:p w14:paraId="1270B6DC" w14:textId="0FB891AF" w:rsidR="0005382C" w:rsidRDefault="0005382C" w:rsidP="00E91814">
            <w:pPr>
              <w:spacing w:before="120" w:after="120"/>
            </w:pPr>
            <w:r w:rsidRPr="0005382C">
              <w:t>Iv 5,12-6,3</w:t>
            </w:r>
          </w:p>
        </w:tc>
        <w:tc>
          <w:tcPr>
            <w:tcW w:w="7432" w:type="dxa"/>
          </w:tcPr>
          <w:p w14:paraId="0923C62E" w14:textId="29985282" w:rsidR="0005382C" w:rsidRDefault="0005382C" w:rsidP="00E91814">
            <w:pPr>
              <w:spacing w:before="120" w:after="120"/>
            </w:pPr>
            <w:r w:rsidRPr="0005382C">
              <w:t>Evanđelje po Ivanu, od petog poglavlja i dvanaestog retka do šestog poglavlja i trećeg retka</w:t>
            </w:r>
          </w:p>
        </w:tc>
      </w:tr>
      <w:tr w:rsidR="0005382C" w14:paraId="4F4F981B" w14:textId="77777777" w:rsidTr="00EE0900">
        <w:tc>
          <w:tcPr>
            <w:tcW w:w="1809" w:type="dxa"/>
          </w:tcPr>
          <w:p w14:paraId="29E432AA" w14:textId="6FAB6DFE" w:rsidR="0005382C" w:rsidRDefault="0005382C" w:rsidP="00E91814">
            <w:pPr>
              <w:spacing w:before="120" w:after="120"/>
            </w:pPr>
            <w:r w:rsidRPr="0005382C">
              <w:t>1 Sol 2,17; 3,6-10</w:t>
            </w:r>
          </w:p>
        </w:tc>
        <w:tc>
          <w:tcPr>
            <w:tcW w:w="7432" w:type="dxa"/>
          </w:tcPr>
          <w:p w14:paraId="327861E0" w14:textId="3C33F860" w:rsidR="0005382C" w:rsidRDefault="0005382C" w:rsidP="00E91814">
            <w:pPr>
              <w:spacing w:before="120" w:after="120"/>
            </w:pPr>
            <w:r w:rsidRPr="0005382C">
              <w:t>Prva poslanica Solunjanima, drugo poglavlje, sedamnaesti redak i treće poglavlje, od šestog do desetog retka</w:t>
            </w:r>
          </w:p>
        </w:tc>
      </w:tr>
    </w:tbl>
    <w:p w14:paraId="58C6DDDF" w14:textId="629BC37B" w:rsidR="0005382C" w:rsidRDefault="0005382C" w:rsidP="0005382C">
      <w:pPr>
        <w:pStyle w:val="Heading1"/>
      </w:pPr>
      <w:r w:rsidRPr="0005382C">
        <w:t>Kratice knjiga Biblije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417"/>
        <w:gridCol w:w="7824"/>
      </w:tblGrid>
      <w:tr w:rsidR="0005382C" w14:paraId="13CDBD0A" w14:textId="77777777" w:rsidTr="008E71C7">
        <w:tc>
          <w:tcPr>
            <w:tcW w:w="1417" w:type="dxa"/>
            <w:vAlign w:val="center"/>
          </w:tcPr>
          <w:p w14:paraId="3C8F8BC9" w14:textId="3CDDAB01" w:rsidR="0005382C" w:rsidRPr="008E71C7" w:rsidRDefault="0005382C" w:rsidP="00E91814">
            <w:pPr>
              <w:spacing w:before="120" w:after="120"/>
              <w:jc w:val="center"/>
              <w:rPr>
                <w:b/>
                <w:bCs/>
              </w:rPr>
            </w:pPr>
            <w:r w:rsidRPr="008E71C7">
              <w:rPr>
                <w:b/>
                <w:bCs/>
              </w:rPr>
              <w:t>SZ</w:t>
            </w:r>
          </w:p>
        </w:tc>
        <w:tc>
          <w:tcPr>
            <w:tcW w:w="7824" w:type="dxa"/>
          </w:tcPr>
          <w:p w14:paraId="69F269B2" w14:textId="0A645499" w:rsidR="0005382C" w:rsidRDefault="0005382C" w:rsidP="00E91814">
            <w:pPr>
              <w:spacing w:before="120" w:after="120"/>
            </w:pPr>
            <w:r w:rsidRPr="0005382C">
              <w:t>Post</w:t>
            </w:r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Izl</w:t>
            </w:r>
            <w:proofErr w:type="spellEnd"/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Lev</w:t>
            </w:r>
            <w:proofErr w:type="spellEnd"/>
            <w:r w:rsidR="003C5D61">
              <w:t>,</w:t>
            </w:r>
            <w:r w:rsidRPr="0005382C">
              <w:t xml:space="preserve"> Br</w:t>
            </w:r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Pnz</w:t>
            </w:r>
            <w:proofErr w:type="spellEnd"/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Jš</w:t>
            </w:r>
            <w:proofErr w:type="spellEnd"/>
            <w:r w:rsidR="003C5D61">
              <w:t>,</w:t>
            </w:r>
            <w:r w:rsidRPr="0005382C">
              <w:t xml:space="preserve"> Suci</w:t>
            </w:r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Rut</w:t>
            </w:r>
            <w:proofErr w:type="spellEnd"/>
            <w:r w:rsidR="003C5D61">
              <w:t>,</w:t>
            </w:r>
            <w:r w:rsidRPr="0005382C">
              <w:t xml:space="preserve"> 1-2 Sam</w:t>
            </w:r>
            <w:r w:rsidR="003C5D61">
              <w:t>,</w:t>
            </w:r>
            <w:r w:rsidRPr="0005382C">
              <w:t xml:space="preserve"> 1-2 Kr</w:t>
            </w:r>
            <w:r w:rsidR="003C5D61">
              <w:t>,</w:t>
            </w:r>
            <w:r w:rsidRPr="0005382C">
              <w:t xml:space="preserve"> 1-2 Ljet</w:t>
            </w:r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Ezr</w:t>
            </w:r>
            <w:proofErr w:type="spellEnd"/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Neh</w:t>
            </w:r>
            <w:proofErr w:type="spellEnd"/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Est</w:t>
            </w:r>
            <w:proofErr w:type="spellEnd"/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Job</w:t>
            </w:r>
            <w:proofErr w:type="spellEnd"/>
            <w:r w:rsidR="003C5D61">
              <w:t>,</w:t>
            </w:r>
            <w:r w:rsidRPr="0005382C">
              <w:t xml:space="preserve"> Ps</w:t>
            </w:r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Izr</w:t>
            </w:r>
            <w:proofErr w:type="spellEnd"/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Prop</w:t>
            </w:r>
            <w:proofErr w:type="spellEnd"/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Pj</w:t>
            </w:r>
            <w:proofErr w:type="spellEnd"/>
            <w:r w:rsidR="003C5D61">
              <w:t>,</w:t>
            </w:r>
            <w:r w:rsidRPr="0005382C">
              <w:t xml:space="preserve"> Iz</w:t>
            </w:r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Jr</w:t>
            </w:r>
            <w:proofErr w:type="spellEnd"/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Tuž</w:t>
            </w:r>
            <w:proofErr w:type="spellEnd"/>
            <w:r w:rsidR="003C5D61">
              <w:t>,</w:t>
            </w:r>
            <w:r w:rsidRPr="0005382C">
              <w:t xml:space="preserve"> </w:t>
            </w:r>
            <w:proofErr w:type="spellStart"/>
            <w:r w:rsidRPr="0005382C">
              <w:t>Ez</w:t>
            </w:r>
            <w:proofErr w:type="spellEnd"/>
            <w:r w:rsidR="00036B09">
              <w:t>,</w:t>
            </w:r>
            <w:r w:rsidRPr="0005382C">
              <w:t xml:space="preserve"> </w:t>
            </w:r>
            <w:proofErr w:type="spellStart"/>
            <w:r w:rsidRPr="0005382C">
              <w:t>Dn</w:t>
            </w:r>
            <w:proofErr w:type="spellEnd"/>
            <w:r w:rsidR="00036B09">
              <w:t>,</w:t>
            </w:r>
            <w:r w:rsidRPr="0005382C">
              <w:t xml:space="preserve"> </w:t>
            </w:r>
            <w:proofErr w:type="spellStart"/>
            <w:r w:rsidRPr="0005382C">
              <w:t>Hoš</w:t>
            </w:r>
            <w:proofErr w:type="spellEnd"/>
            <w:r w:rsidR="00036B09">
              <w:t>,</w:t>
            </w:r>
            <w:r w:rsidRPr="0005382C">
              <w:t xml:space="preserve"> </w:t>
            </w:r>
            <w:proofErr w:type="spellStart"/>
            <w:r w:rsidRPr="0005382C">
              <w:t>Jl</w:t>
            </w:r>
            <w:proofErr w:type="spellEnd"/>
            <w:r w:rsidR="00036B09">
              <w:t>,</w:t>
            </w:r>
            <w:r w:rsidRPr="0005382C">
              <w:t xml:space="preserve"> Am</w:t>
            </w:r>
            <w:r w:rsidR="00036B09">
              <w:t>,</w:t>
            </w:r>
            <w:r w:rsidRPr="0005382C">
              <w:t xml:space="preserve"> Ob</w:t>
            </w:r>
            <w:r w:rsidR="00036B09">
              <w:t>,</w:t>
            </w:r>
            <w:r w:rsidRPr="0005382C">
              <w:t xml:space="preserve"> Jon</w:t>
            </w:r>
            <w:r w:rsidR="00036B09">
              <w:t>,</w:t>
            </w:r>
            <w:r w:rsidRPr="0005382C">
              <w:t xml:space="preserve"> </w:t>
            </w:r>
            <w:proofErr w:type="spellStart"/>
            <w:r w:rsidRPr="0005382C">
              <w:t>Mih</w:t>
            </w:r>
            <w:proofErr w:type="spellEnd"/>
            <w:r w:rsidR="00036B09">
              <w:t>,</w:t>
            </w:r>
            <w:r w:rsidRPr="0005382C">
              <w:t xml:space="preserve"> </w:t>
            </w:r>
            <w:proofErr w:type="spellStart"/>
            <w:r w:rsidRPr="0005382C">
              <w:t>Nah</w:t>
            </w:r>
            <w:proofErr w:type="spellEnd"/>
            <w:r w:rsidR="00036B09">
              <w:t>,</w:t>
            </w:r>
            <w:r w:rsidRPr="0005382C">
              <w:t xml:space="preserve"> </w:t>
            </w:r>
            <w:proofErr w:type="spellStart"/>
            <w:r w:rsidRPr="0005382C">
              <w:t>Hab</w:t>
            </w:r>
            <w:proofErr w:type="spellEnd"/>
            <w:r w:rsidR="00036B09">
              <w:t>,</w:t>
            </w:r>
            <w:r w:rsidRPr="0005382C">
              <w:t xml:space="preserve"> Sef</w:t>
            </w:r>
            <w:r w:rsidR="00036B09">
              <w:t>,</w:t>
            </w:r>
            <w:r w:rsidRPr="0005382C">
              <w:t xml:space="preserve"> Hag</w:t>
            </w:r>
            <w:r w:rsidR="00036B09">
              <w:t>,</w:t>
            </w:r>
            <w:r w:rsidRPr="0005382C">
              <w:t xml:space="preserve"> Zah</w:t>
            </w:r>
            <w:r w:rsidR="00036B09">
              <w:t>,</w:t>
            </w:r>
            <w:r w:rsidRPr="0005382C">
              <w:t xml:space="preserve"> Mal</w:t>
            </w:r>
          </w:p>
        </w:tc>
      </w:tr>
      <w:tr w:rsidR="0005382C" w14:paraId="5242AC91" w14:textId="77777777" w:rsidTr="008E71C7">
        <w:tc>
          <w:tcPr>
            <w:tcW w:w="1417" w:type="dxa"/>
            <w:vAlign w:val="center"/>
          </w:tcPr>
          <w:p w14:paraId="56D9E746" w14:textId="5FA56744" w:rsidR="0005382C" w:rsidRPr="008E71C7" w:rsidRDefault="0005382C" w:rsidP="00E91814">
            <w:pPr>
              <w:spacing w:before="120" w:after="120"/>
              <w:jc w:val="center"/>
              <w:rPr>
                <w:b/>
                <w:bCs/>
              </w:rPr>
            </w:pPr>
            <w:r w:rsidRPr="008E71C7">
              <w:rPr>
                <w:b/>
                <w:bCs/>
              </w:rPr>
              <w:t>NZ</w:t>
            </w:r>
          </w:p>
        </w:tc>
        <w:tc>
          <w:tcPr>
            <w:tcW w:w="7824" w:type="dxa"/>
          </w:tcPr>
          <w:p w14:paraId="008A3C94" w14:textId="3DA6A9FA" w:rsidR="0005382C" w:rsidRDefault="0005382C" w:rsidP="00E91814">
            <w:pPr>
              <w:spacing w:before="120" w:after="120"/>
            </w:pPr>
            <w:r w:rsidRPr="0005382C">
              <w:t>Mt</w:t>
            </w:r>
            <w:r w:rsidR="00036B09">
              <w:t>,</w:t>
            </w:r>
            <w:r w:rsidRPr="0005382C">
              <w:t xml:space="preserve"> Mk</w:t>
            </w:r>
            <w:r w:rsidR="00C7127A">
              <w:t>,</w:t>
            </w:r>
            <w:r w:rsidRPr="0005382C">
              <w:t xml:space="preserve"> Lk</w:t>
            </w:r>
            <w:r w:rsidR="00C7127A">
              <w:t>,</w:t>
            </w:r>
            <w:r w:rsidRPr="0005382C">
              <w:t xml:space="preserve"> Iv</w:t>
            </w:r>
            <w:r w:rsidR="00C7127A">
              <w:t>,</w:t>
            </w:r>
            <w:r w:rsidRPr="0005382C">
              <w:t xml:space="preserve"> Dj</w:t>
            </w:r>
            <w:r w:rsidR="00C7127A">
              <w:t>,</w:t>
            </w:r>
            <w:r w:rsidRPr="0005382C">
              <w:t xml:space="preserve"> Rim</w:t>
            </w:r>
            <w:r w:rsidR="00C7127A">
              <w:t>,</w:t>
            </w:r>
            <w:r w:rsidRPr="0005382C">
              <w:t xml:space="preserve"> 1-2 Kor</w:t>
            </w:r>
            <w:r w:rsidR="00C7127A">
              <w:t>,</w:t>
            </w:r>
            <w:r w:rsidRPr="0005382C">
              <w:t xml:space="preserve"> Gal</w:t>
            </w:r>
            <w:r w:rsidR="00C7127A">
              <w:t>,</w:t>
            </w:r>
            <w:r w:rsidRPr="0005382C">
              <w:t xml:space="preserve"> Ef</w:t>
            </w:r>
            <w:r w:rsidR="00C7127A">
              <w:t>,</w:t>
            </w:r>
            <w:r w:rsidRPr="0005382C">
              <w:t xml:space="preserve"> Fil</w:t>
            </w:r>
            <w:r w:rsidR="00C7127A">
              <w:t>,</w:t>
            </w:r>
            <w:r w:rsidRPr="0005382C">
              <w:t xml:space="preserve"> Kol</w:t>
            </w:r>
            <w:r w:rsidR="00C7127A">
              <w:t>,</w:t>
            </w:r>
            <w:r w:rsidRPr="0005382C">
              <w:t xml:space="preserve"> 1-2 Sol</w:t>
            </w:r>
            <w:r w:rsidR="00C7127A">
              <w:t>,</w:t>
            </w:r>
            <w:r w:rsidRPr="0005382C">
              <w:t xml:space="preserve"> 1-2 Tim</w:t>
            </w:r>
            <w:r w:rsidR="00C7127A">
              <w:t>,</w:t>
            </w:r>
            <w:r w:rsidRPr="0005382C">
              <w:t xml:space="preserve"> Tit</w:t>
            </w:r>
            <w:r w:rsidR="00C7127A">
              <w:t>,</w:t>
            </w:r>
            <w:r w:rsidRPr="0005382C">
              <w:t xml:space="preserve"> Flm</w:t>
            </w:r>
            <w:r w:rsidR="00C7127A">
              <w:t>,</w:t>
            </w:r>
            <w:r w:rsidRPr="0005382C">
              <w:t xml:space="preserve"> Heb</w:t>
            </w:r>
            <w:r w:rsidR="00C7127A">
              <w:t>,</w:t>
            </w:r>
            <w:r w:rsidRPr="0005382C">
              <w:t xml:space="preserve"> Jak</w:t>
            </w:r>
            <w:r w:rsidR="00C7127A">
              <w:t>,</w:t>
            </w:r>
            <w:r w:rsidRPr="0005382C">
              <w:t xml:space="preserve"> 1-2 Pt</w:t>
            </w:r>
            <w:r w:rsidR="00C7127A">
              <w:t>,</w:t>
            </w:r>
            <w:r w:rsidRPr="0005382C">
              <w:t xml:space="preserve"> 1-2-3 Iv</w:t>
            </w:r>
            <w:r w:rsidR="00C7127A">
              <w:t>,</w:t>
            </w:r>
            <w:r w:rsidRPr="0005382C">
              <w:t xml:space="preserve"> Jd</w:t>
            </w:r>
            <w:r w:rsidR="00C7127A">
              <w:t>,</w:t>
            </w:r>
            <w:r w:rsidRPr="0005382C">
              <w:t xml:space="preserve"> Otk</w:t>
            </w:r>
          </w:p>
        </w:tc>
      </w:tr>
    </w:tbl>
    <w:p w14:paraId="05952674" w14:textId="541A72FB" w:rsidR="0005382C" w:rsidRDefault="0005382C" w:rsidP="0005382C">
      <w:pPr>
        <w:pStyle w:val="Heading1"/>
      </w:pPr>
      <w:r w:rsidRPr="0005382C">
        <w:t>Upute za citiranje i pisanje bibliografije i popisa literature</w:t>
      </w:r>
    </w:p>
    <w:p w14:paraId="77C09045" w14:textId="77777777" w:rsidR="0005382C" w:rsidRPr="0005382C" w:rsidRDefault="0005382C" w:rsidP="00AD69E9">
      <w:pPr>
        <w:pStyle w:val="Heading2"/>
      </w:pPr>
      <w:r w:rsidRPr="0005382C">
        <w:t>1. Knjige</w:t>
      </w:r>
    </w:p>
    <w:p w14:paraId="436ECE18" w14:textId="316BA2B3" w:rsidR="0005382C" w:rsidRDefault="0005382C" w:rsidP="0005382C">
      <w:pPr>
        <w:pStyle w:val="Heading3"/>
      </w:pPr>
      <w:r w:rsidRPr="0005382C">
        <w:t>1.1 Jedan autor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67"/>
        <w:gridCol w:w="7575"/>
      </w:tblGrid>
      <w:tr w:rsidR="0005382C" w:rsidRPr="00052289" w14:paraId="692F1683" w14:textId="77777777" w:rsidTr="00D105EE">
        <w:tc>
          <w:tcPr>
            <w:tcW w:w="902" w:type="pct"/>
          </w:tcPr>
          <w:p w14:paraId="1EF2E7CD" w14:textId="028828A7" w:rsidR="0005382C" w:rsidRPr="00052289" w:rsidRDefault="0005382C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4098" w:type="pct"/>
          </w:tcPr>
          <w:p w14:paraId="67B36B7A" w14:textId="702101DA" w:rsidR="0005382C" w:rsidRPr="00052289" w:rsidRDefault="0005382C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Arthur, Kay. 1998. </w:t>
            </w:r>
            <w:r w:rsidRPr="00052289">
              <w:rPr>
                <w:i/>
                <w:iCs/>
                <w:szCs w:val="24"/>
              </w:rPr>
              <w:t>Kako proučavati Bibliju</w:t>
            </w:r>
            <w:r w:rsidRPr="00052289">
              <w:rPr>
                <w:szCs w:val="24"/>
              </w:rPr>
              <w:t>. Osijek: Izvori.</w:t>
            </w:r>
          </w:p>
        </w:tc>
      </w:tr>
      <w:tr w:rsidR="0005382C" w14:paraId="29C09331" w14:textId="77777777" w:rsidTr="00D105EE">
        <w:tc>
          <w:tcPr>
            <w:tcW w:w="902" w:type="pct"/>
          </w:tcPr>
          <w:p w14:paraId="4E7F8EB5" w14:textId="1A04A644" w:rsidR="0005382C" w:rsidRPr="00052289" w:rsidRDefault="0005382C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4098" w:type="pct"/>
          </w:tcPr>
          <w:p w14:paraId="0E929DE8" w14:textId="0ABDA783" w:rsidR="0005382C" w:rsidRDefault="0005382C" w:rsidP="00D401B9">
            <w:pPr>
              <w:spacing w:before="80" w:after="80"/>
            </w:pPr>
            <w:r w:rsidRPr="0005382C">
              <w:t>(Arthur 1998, 54)</w:t>
            </w:r>
          </w:p>
        </w:tc>
      </w:tr>
    </w:tbl>
    <w:p w14:paraId="03F75B4E" w14:textId="609A32A5" w:rsidR="0005382C" w:rsidRDefault="0005382C" w:rsidP="0005382C">
      <w:pPr>
        <w:pStyle w:val="Heading3"/>
      </w:pPr>
      <w:r>
        <w:t xml:space="preserve">1.2 </w:t>
      </w:r>
      <w:r w:rsidR="00A61B19">
        <w:t>Urednik uz autora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1669"/>
        <w:gridCol w:w="7571"/>
      </w:tblGrid>
      <w:tr w:rsidR="00874299" w:rsidRPr="00052289" w14:paraId="666DA80D" w14:textId="77777777" w:rsidTr="00D105EE">
        <w:tc>
          <w:tcPr>
            <w:tcW w:w="903" w:type="pct"/>
          </w:tcPr>
          <w:p w14:paraId="4260668D" w14:textId="77777777" w:rsidR="0005382C" w:rsidRPr="00052289" w:rsidRDefault="0005382C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4097" w:type="pct"/>
          </w:tcPr>
          <w:p w14:paraId="074B14E7" w14:textId="1F83E33F" w:rsidR="0005382C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Frangeš, Ivo. 2005. </w:t>
            </w:r>
            <w:r w:rsidRPr="00052289">
              <w:rPr>
                <w:i/>
                <w:iCs/>
                <w:szCs w:val="24"/>
              </w:rPr>
              <w:t>Riječ što traje: Književne studije i rasprave</w:t>
            </w:r>
            <w:r w:rsidRPr="00052289">
              <w:rPr>
                <w:szCs w:val="24"/>
              </w:rPr>
              <w:t xml:space="preserve">. </w:t>
            </w:r>
            <w:proofErr w:type="spellStart"/>
            <w:r w:rsidRPr="00052289">
              <w:rPr>
                <w:szCs w:val="24"/>
              </w:rPr>
              <w:t>Ur</w:t>
            </w:r>
            <w:proofErr w:type="spellEnd"/>
            <w:r w:rsidR="00962D6F">
              <w:rPr>
                <w:szCs w:val="24"/>
              </w:rPr>
              <w:t>.</w:t>
            </w:r>
            <w:r w:rsidRPr="00052289">
              <w:rPr>
                <w:szCs w:val="24"/>
              </w:rPr>
              <w:t xml:space="preserve"> Dunja </w:t>
            </w:r>
            <w:proofErr w:type="spellStart"/>
            <w:r w:rsidRPr="00052289">
              <w:rPr>
                <w:szCs w:val="24"/>
              </w:rPr>
              <w:t>Fališevac</w:t>
            </w:r>
            <w:proofErr w:type="spellEnd"/>
            <w:r w:rsidRPr="00052289">
              <w:rPr>
                <w:szCs w:val="24"/>
              </w:rPr>
              <w:t xml:space="preserve"> i Krešimir </w:t>
            </w:r>
            <w:proofErr w:type="spellStart"/>
            <w:r w:rsidRPr="00052289">
              <w:rPr>
                <w:szCs w:val="24"/>
              </w:rPr>
              <w:t>Nemec</w:t>
            </w:r>
            <w:proofErr w:type="spellEnd"/>
            <w:r w:rsidRPr="00052289">
              <w:rPr>
                <w:szCs w:val="24"/>
              </w:rPr>
              <w:t>. Zagreb: Školska knjiga.</w:t>
            </w:r>
          </w:p>
        </w:tc>
      </w:tr>
      <w:tr w:rsidR="00874299" w14:paraId="06811111" w14:textId="77777777" w:rsidTr="00D105EE">
        <w:tc>
          <w:tcPr>
            <w:tcW w:w="903" w:type="pct"/>
          </w:tcPr>
          <w:p w14:paraId="17D4D52A" w14:textId="77777777" w:rsidR="0005382C" w:rsidRPr="00052289" w:rsidRDefault="0005382C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4097" w:type="pct"/>
          </w:tcPr>
          <w:p w14:paraId="5B0268F3" w14:textId="321E8105" w:rsidR="0005382C" w:rsidRDefault="00A61B19" w:rsidP="00D401B9">
            <w:pPr>
              <w:spacing w:before="80" w:after="80"/>
            </w:pPr>
            <w:r w:rsidRPr="00A61B19">
              <w:t>(Frangeš 2005, 92)</w:t>
            </w:r>
          </w:p>
        </w:tc>
      </w:tr>
    </w:tbl>
    <w:p w14:paraId="1E23116E" w14:textId="49DAF1E8" w:rsidR="0005382C" w:rsidRDefault="0005382C" w:rsidP="0005382C">
      <w:pPr>
        <w:pStyle w:val="Heading3"/>
      </w:pPr>
      <w:r>
        <w:lastRenderedPageBreak/>
        <w:t xml:space="preserve">1.3 </w:t>
      </w:r>
      <w:r w:rsidR="00A61B19">
        <w:t>Prevedena knjiga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05382C" w:rsidRPr="00052289" w14:paraId="2C7B749B" w14:textId="77777777" w:rsidTr="00D105EE">
        <w:tc>
          <w:tcPr>
            <w:tcW w:w="1668" w:type="dxa"/>
          </w:tcPr>
          <w:p w14:paraId="06909593" w14:textId="77777777" w:rsidR="0005382C" w:rsidRPr="00052289" w:rsidRDefault="0005382C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73C6CB8A" w14:textId="4E860A4E" w:rsidR="0005382C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Franzen</w:t>
            </w:r>
            <w:proofErr w:type="spellEnd"/>
            <w:r w:rsidRPr="00052289">
              <w:rPr>
                <w:szCs w:val="24"/>
              </w:rPr>
              <w:t xml:space="preserve">, August. 2004. </w:t>
            </w:r>
            <w:r w:rsidRPr="00052289">
              <w:rPr>
                <w:i/>
                <w:iCs/>
                <w:szCs w:val="24"/>
              </w:rPr>
              <w:t>Pregled povijesti crkve</w:t>
            </w:r>
            <w:r w:rsidRPr="00052289">
              <w:rPr>
                <w:szCs w:val="24"/>
              </w:rPr>
              <w:t xml:space="preserve">. </w:t>
            </w:r>
            <w:proofErr w:type="spellStart"/>
            <w:r w:rsidRPr="00052289">
              <w:rPr>
                <w:szCs w:val="24"/>
              </w:rPr>
              <w:t>Prev</w:t>
            </w:r>
            <w:proofErr w:type="spellEnd"/>
            <w:r w:rsidR="00962D6F">
              <w:rPr>
                <w:szCs w:val="24"/>
              </w:rPr>
              <w:t>.</w:t>
            </w:r>
            <w:r w:rsidRPr="00052289">
              <w:rPr>
                <w:szCs w:val="24"/>
              </w:rPr>
              <w:t xml:space="preserve"> Josip </w:t>
            </w:r>
            <w:proofErr w:type="spellStart"/>
            <w:r w:rsidRPr="00052289">
              <w:rPr>
                <w:szCs w:val="24"/>
              </w:rPr>
              <w:t>Ritig</w:t>
            </w:r>
            <w:proofErr w:type="spellEnd"/>
            <w:r w:rsidRPr="00052289">
              <w:rPr>
                <w:szCs w:val="24"/>
              </w:rPr>
              <w:t>. Zagreb: Kršćanska sadašnjost.</w:t>
            </w:r>
          </w:p>
        </w:tc>
      </w:tr>
      <w:tr w:rsidR="0005382C" w14:paraId="07CDF1F4" w14:textId="77777777" w:rsidTr="00D105EE">
        <w:tc>
          <w:tcPr>
            <w:tcW w:w="1668" w:type="dxa"/>
          </w:tcPr>
          <w:p w14:paraId="1735215F" w14:textId="77777777" w:rsidR="0005382C" w:rsidRPr="00052289" w:rsidRDefault="0005382C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6C4E02CA" w14:textId="7003AC79" w:rsidR="0005382C" w:rsidRDefault="00A61B19" w:rsidP="00D401B9">
            <w:pPr>
              <w:spacing w:before="80" w:after="80"/>
            </w:pPr>
            <w:r w:rsidRPr="00A61B19">
              <w:t>(</w:t>
            </w:r>
            <w:proofErr w:type="spellStart"/>
            <w:r w:rsidRPr="00A61B19">
              <w:t>Franzen</w:t>
            </w:r>
            <w:proofErr w:type="spellEnd"/>
            <w:r w:rsidRPr="00A61B19">
              <w:t xml:space="preserve"> 2004, 45)</w:t>
            </w:r>
          </w:p>
        </w:tc>
      </w:tr>
    </w:tbl>
    <w:p w14:paraId="45A28336" w14:textId="05F6C070" w:rsidR="0005382C" w:rsidRDefault="0005382C" w:rsidP="0005382C">
      <w:pPr>
        <w:pStyle w:val="Heading3"/>
      </w:pPr>
      <w:r>
        <w:t xml:space="preserve">1.4 </w:t>
      </w:r>
      <w:r w:rsidR="00A61B19" w:rsidRPr="00A61B19">
        <w:t>Urednik ili prevoditelj kao autor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05382C" w:rsidRPr="00052289" w14:paraId="3E177991" w14:textId="77777777" w:rsidTr="00D105EE">
        <w:tc>
          <w:tcPr>
            <w:tcW w:w="1668" w:type="dxa"/>
          </w:tcPr>
          <w:p w14:paraId="3387CE85" w14:textId="77777777" w:rsidR="0005382C" w:rsidRPr="00052289" w:rsidRDefault="0005382C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7C0A9C34" w14:textId="6949EB0E" w:rsidR="0005382C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Jovanović, Mladen, </w:t>
            </w:r>
            <w:proofErr w:type="spellStart"/>
            <w:r w:rsidRPr="00052289">
              <w:rPr>
                <w:szCs w:val="24"/>
              </w:rPr>
              <w:t>ur</w:t>
            </w:r>
            <w:proofErr w:type="spellEnd"/>
            <w:r w:rsidRPr="00052289">
              <w:rPr>
                <w:szCs w:val="24"/>
              </w:rPr>
              <w:t xml:space="preserve">. 2009. </w:t>
            </w:r>
            <w:r w:rsidRPr="00052289">
              <w:rPr>
                <w:i/>
                <w:iCs/>
                <w:szCs w:val="24"/>
              </w:rPr>
              <w:t>Prigni uho svoje</w:t>
            </w:r>
            <w:r w:rsidRPr="00052289">
              <w:rPr>
                <w:szCs w:val="24"/>
              </w:rPr>
              <w:t>. Zagreb: Biblijski institut.</w:t>
            </w:r>
          </w:p>
        </w:tc>
      </w:tr>
      <w:tr w:rsidR="0005382C" w14:paraId="174BA5C3" w14:textId="77777777" w:rsidTr="00D105EE">
        <w:tc>
          <w:tcPr>
            <w:tcW w:w="1668" w:type="dxa"/>
          </w:tcPr>
          <w:p w14:paraId="259F8120" w14:textId="77777777" w:rsidR="0005382C" w:rsidRPr="00052289" w:rsidRDefault="0005382C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73296D1B" w14:textId="1B7DC136" w:rsidR="0005382C" w:rsidRDefault="00A61B19" w:rsidP="00D401B9">
            <w:pPr>
              <w:spacing w:before="80" w:after="80"/>
            </w:pPr>
            <w:r w:rsidRPr="00A61B19">
              <w:t>(Jovanović 2009, 20)</w:t>
            </w:r>
          </w:p>
        </w:tc>
      </w:tr>
    </w:tbl>
    <w:p w14:paraId="45218F6B" w14:textId="3DBFC305" w:rsidR="0005382C" w:rsidRDefault="00DC3E0A" w:rsidP="00DC3E0A">
      <w:pPr>
        <w:pStyle w:val="Heading3"/>
      </w:pPr>
      <w:r>
        <w:t xml:space="preserve">1.5 </w:t>
      </w:r>
      <w:r w:rsidR="00A61B19">
        <w:t>Dva autora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05382C" w:rsidRPr="00052289" w14:paraId="413E4116" w14:textId="77777777" w:rsidTr="00D105EE">
        <w:tc>
          <w:tcPr>
            <w:tcW w:w="1668" w:type="dxa"/>
          </w:tcPr>
          <w:p w14:paraId="184C5894" w14:textId="77777777" w:rsidR="0005382C" w:rsidRPr="00052289" w:rsidRDefault="0005382C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43EEF51D" w14:textId="43642249" w:rsidR="0005382C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Ellingworth</w:t>
            </w:r>
            <w:proofErr w:type="spellEnd"/>
            <w:r w:rsidRPr="00052289">
              <w:rPr>
                <w:szCs w:val="24"/>
              </w:rPr>
              <w:t>, Paul</w:t>
            </w:r>
            <w:r w:rsidR="00916FB4" w:rsidRPr="00052289">
              <w:rPr>
                <w:szCs w:val="24"/>
              </w:rPr>
              <w:t>,</w:t>
            </w:r>
            <w:r w:rsidRPr="00052289">
              <w:rPr>
                <w:szCs w:val="24"/>
              </w:rPr>
              <w:t xml:space="preserve"> i Eugene Albert </w:t>
            </w:r>
            <w:proofErr w:type="spellStart"/>
            <w:r w:rsidRPr="00052289">
              <w:rPr>
                <w:szCs w:val="24"/>
              </w:rPr>
              <w:t>Nida</w:t>
            </w:r>
            <w:proofErr w:type="spellEnd"/>
            <w:r w:rsidRPr="00052289">
              <w:rPr>
                <w:szCs w:val="24"/>
              </w:rPr>
              <w:t xml:space="preserve">. 1994. </w:t>
            </w:r>
            <w:r w:rsidRPr="00052289">
              <w:rPr>
                <w:i/>
                <w:iCs/>
                <w:szCs w:val="24"/>
              </w:rPr>
              <w:t xml:space="preserve">A </w:t>
            </w:r>
            <w:proofErr w:type="spellStart"/>
            <w:r w:rsidRPr="00052289">
              <w:rPr>
                <w:i/>
                <w:iCs/>
                <w:szCs w:val="24"/>
              </w:rPr>
              <w:t>Handbook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on </w:t>
            </w:r>
            <w:proofErr w:type="spellStart"/>
            <w:r w:rsidRPr="00052289">
              <w:rPr>
                <w:i/>
                <w:iCs/>
                <w:szCs w:val="24"/>
              </w:rPr>
              <w:t>the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Letter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to </w:t>
            </w:r>
            <w:proofErr w:type="spellStart"/>
            <w:r w:rsidRPr="00052289">
              <w:rPr>
                <w:i/>
                <w:iCs/>
                <w:szCs w:val="24"/>
              </w:rPr>
              <w:t>the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Hebrews</w:t>
            </w:r>
            <w:proofErr w:type="spellEnd"/>
            <w:r w:rsidRPr="00052289">
              <w:rPr>
                <w:szCs w:val="24"/>
              </w:rPr>
              <w:t xml:space="preserve">. New York: United </w:t>
            </w:r>
            <w:proofErr w:type="spellStart"/>
            <w:r w:rsidRPr="00052289">
              <w:rPr>
                <w:szCs w:val="24"/>
              </w:rPr>
              <w:t>Bible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szCs w:val="24"/>
              </w:rPr>
              <w:t>Societies</w:t>
            </w:r>
            <w:proofErr w:type="spellEnd"/>
            <w:r w:rsidRPr="00052289">
              <w:rPr>
                <w:szCs w:val="24"/>
              </w:rPr>
              <w:t>.</w:t>
            </w:r>
          </w:p>
        </w:tc>
      </w:tr>
      <w:tr w:rsidR="0005382C" w14:paraId="68349194" w14:textId="77777777" w:rsidTr="00D105EE">
        <w:tc>
          <w:tcPr>
            <w:tcW w:w="1668" w:type="dxa"/>
          </w:tcPr>
          <w:p w14:paraId="0C53C3E2" w14:textId="77777777" w:rsidR="0005382C" w:rsidRPr="00052289" w:rsidRDefault="0005382C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048E753E" w14:textId="227620AA" w:rsidR="0005382C" w:rsidRDefault="00A61B19" w:rsidP="00D401B9">
            <w:pPr>
              <w:spacing w:before="80" w:after="80"/>
            </w:pPr>
            <w:r w:rsidRPr="00A61B19">
              <w:t>(</w:t>
            </w:r>
            <w:proofErr w:type="spellStart"/>
            <w:r w:rsidRPr="00A61B19">
              <w:t>Ellingworth</w:t>
            </w:r>
            <w:proofErr w:type="spellEnd"/>
            <w:r w:rsidRPr="00A61B19">
              <w:t xml:space="preserve"> i </w:t>
            </w:r>
            <w:proofErr w:type="spellStart"/>
            <w:r w:rsidRPr="00A61B19">
              <w:t>Nida</w:t>
            </w:r>
            <w:proofErr w:type="spellEnd"/>
            <w:r w:rsidRPr="00A61B19">
              <w:t xml:space="preserve"> 1994, 68)</w:t>
            </w:r>
          </w:p>
        </w:tc>
      </w:tr>
    </w:tbl>
    <w:p w14:paraId="740C5601" w14:textId="72958ED3" w:rsidR="0005382C" w:rsidRDefault="00DC3E0A" w:rsidP="00DC3E0A">
      <w:pPr>
        <w:pStyle w:val="Heading3"/>
      </w:pPr>
      <w:r>
        <w:t xml:space="preserve">1.6 </w:t>
      </w:r>
      <w:r w:rsidR="00A61B19">
        <w:t>Tri autora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05382C" w:rsidRPr="00052289" w14:paraId="584A58CD" w14:textId="77777777" w:rsidTr="00D105EE">
        <w:tc>
          <w:tcPr>
            <w:tcW w:w="1668" w:type="dxa"/>
          </w:tcPr>
          <w:p w14:paraId="415968E3" w14:textId="77777777" w:rsidR="0005382C" w:rsidRPr="00052289" w:rsidRDefault="0005382C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1E19A136" w14:textId="73841EE3" w:rsidR="0005382C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Friberg</w:t>
            </w:r>
            <w:proofErr w:type="spellEnd"/>
            <w:r w:rsidRPr="00052289">
              <w:rPr>
                <w:szCs w:val="24"/>
              </w:rPr>
              <w:t xml:space="preserve">, </w:t>
            </w:r>
            <w:proofErr w:type="spellStart"/>
            <w:r w:rsidRPr="00052289">
              <w:rPr>
                <w:szCs w:val="24"/>
              </w:rPr>
              <w:t>Timothy</w:t>
            </w:r>
            <w:proofErr w:type="spellEnd"/>
            <w:r w:rsidRPr="00052289">
              <w:rPr>
                <w:szCs w:val="24"/>
              </w:rPr>
              <w:t xml:space="preserve">, Barbara </w:t>
            </w:r>
            <w:proofErr w:type="spellStart"/>
            <w:r w:rsidRPr="00052289">
              <w:rPr>
                <w:szCs w:val="24"/>
              </w:rPr>
              <w:t>Friberg</w:t>
            </w:r>
            <w:proofErr w:type="spellEnd"/>
            <w:r w:rsidR="00916FB4" w:rsidRPr="00052289">
              <w:rPr>
                <w:szCs w:val="24"/>
              </w:rPr>
              <w:t>,</w:t>
            </w:r>
            <w:r w:rsidRPr="00052289">
              <w:rPr>
                <w:szCs w:val="24"/>
              </w:rPr>
              <w:t xml:space="preserve"> i Neva F. Miller. 2000. </w:t>
            </w:r>
            <w:proofErr w:type="spellStart"/>
            <w:r w:rsidRPr="00052289">
              <w:rPr>
                <w:i/>
                <w:iCs/>
                <w:szCs w:val="24"/>
              </w:rPr>
              <w:t>Analytical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Lexicon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of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the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Greek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New Testament</w:t>
            </w:r>
            <w:r w:rsidRPr="00052289">
              <w:rPr>
                <w:szCs w:val="24"/>
              </w:rPr>
              <w:t xml:space="preserve">. BGNTL. Grand </w:t>
            </w:r>
            <w:proofErr w:type="spellStart"/>
            <w:r w:rsidRPr="00052289">
              <w:rPr>
                <w:szCs w:val="24"/>
              </w:rPr>
              <w:t>Rapids</w:t>
            </w:r>
            <w:proofErr w:type="spellEnd"/>
            <w:r w:rsidRPr="00052289">
              <w:rPr>
                <w:szCs w:val="24"/>
              </w:rPr>
              <w:t xml:space="preserve">: Baker </w:t>
            </w:r>
            <w:proofErr w:type="spellStart"/>
            <w:r w:rsidRPr="00052289">
              <w:rPr>
                <w:szCs w:val="24"/>
              </w:rPr>
              <w:t>Books</w:t>
            </w:r>
            <w:proofErr w:type="spellEnd"/>
            <w:r w:rsidRPr="00052289">
              <w:rPr>
                <w:szCs w:val="24"/>
              </w:rPr>
              <w:t>.</w:t>
            </w:r>
          </w:p>
        </w:tc>
      </w:tr>
      <w:tr w:rsidR="0005382C" w14:paraId="0335414A" w14:textId="77777777" w:rsidTr="00D105EE">
        <w:tc>
          <w:tcPr>
            <w:tcW w:w="1668" w:type="dxa"/>
          </w:tcPr>
          <w:p w14:paraId="373D958D" w14:textId="77777777" w:rsidR="0005382C" w:rsidRPr="00052289" w:rsidRDefault="0005382C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509F1D56" w14:textId="58602B4B" w:rsidR="0005382C" w:rsidRDefault="00A61B19" w:rsidP="00D401B9">
            <w:pPr>
              <w:spacing w:before="80" w:after="80"/>
            </w:pPr>
            <w:r w:rsidRPr="00A61B19">
              <w:t>(</w:t>
            </w:r>
            <w:proofErr w:type="spellStart"/>
            <w:r w:rsidRPr="00A61B19">
              <w:t>Friberg</w:t>
            </w:r>
            <w:proofErr w:type="spellEnd"/>
            <w:r w:rsidRPr="00A61B19">
              <w:t xml:space="preserve">, </w:t>
            </w:r>
            <w:proofErr w:type="spellStart"/>
            <w:r w:rsidRPr="00A61B19">
              <w:t>Friberg</w:t>
            </w:r>
            <w:proofErr w:type="spellEnd"/>
            <w:r w:rsidR="00B675DF">
              <w:t>,</w:t>
            </w:r>
            <w:r w:rsidRPr="00A61B19">
              <w:t xml:space="preserve"> i Miller 2000, 144)</w:t>
            </w:r>
          </w:p>
        </w:tc>
      </w:tr>
    </w:tbl>
    <w:p w14:paraId="7E05D8C1" w14:textId="000868E9" w:rsidR="0005382C" w:rsidRDefault="00DC3E0A" w:rsidP="00DC3E0A">
      <w:pPr>
        <w:pStyle w:val="Heading3"/>
      </w:pPr>
      <w:r>
        <w:t xml:space="preserve">1.7 </w:t>
      </w:r>
      <w:r w:rsidR="00A61B19">
        <w:t>Više od tri autora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05382C" w:rsidRPr="00052289" w14:paraId="114B8505" w14:textId="77777777" w:rsidTr="00D105EE">
        <w:tc>
          <w:tcPr>
            <w:tcW w:w="1668" w:type="dxa"/>
          </w:tcPr>
          <w:p w14:paraId="71330C09" w14:textId="77777777" w:rsidR="0005382C" w:rsidRPr="00052289" w:rsidRDefault="0005382C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4E619986" w14:textId="56A0187B" w:rsidR="0005382C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Gračanin, Hrvoje, Zrinka Nikolić </w:t>
            </w:r>
            <w:proofErr w:type="spellStart"/>
            <w:r w:rsidRPr="00052289">
              <w:rPr>
                <w:szCs w:val="24"/>
              </w:rPr>
              <w:t>Jakus</w:t>
            </w:r>
            <w:proofErr w:type="spellEnd"/>
            <w:r w:rsidRPr="00052289">
              <w:rPr>
                <w:szCs w:val="24"/>
              </w:rPr>
              <w:t xml:space="preserve">, Borislav Grgin, Nataša </w:t>
            </w:r>
            <w:proofErr w:type="spellStart"/>
            <w:r w:rsidRPr="00052289">
              <w:rPr>
                <w:szCs w:val="24"/>
              </w:rPr>
              <w:t>Štefanec</w:t>
            </w:r>
            <w:proofErr w:type="spellEnd"/>
            <w:r w:rsidRPr="00052289">
              <w:rPr>
                <w:szCs w:val="24"/>
              </w:rPr>
              <w:t xml:space="preserve">, Hrvoje Petrić, Drago Roksandić, Krešimir </w:t>
            </w:r>
            <w:proofErr w:type="spellStart"/>
            <w:r w:rsidRPr="00052289">
              <w:rPr>
                <w:szCs w:val="24"/>
              </w:rPr>
              <w:t>Regan</w:t>
            </w:r>
            <w:proofErr w:type="spellEnd"/>
            <w:r w:rsidRPr="00052289">
              <w:rPr>
                <w:szCs w:val="24"/>
              </w:rPr>
              <w:t xml:space="preserve">, Željko Holjevac, Zoran </w:t>
            </w:r>
            <w:proofErr w:type="spellStart"/>
            <w:r w:rsidRPr="00052289">
              <w:rPr>
                <w:szCs w:val="24"/>
              </w:rPr>
              <w:t>Grijak</w:t>
            </w:r>
            <w:proofErr w:type="spellEnd"/>
            <w:r w:rsidR="00916FB4" w:rsidRPr="00052289">
              <w:rPr>
                <w:szCs w:val="24"/>
              </w:rPr>
              <w:t>,</w:t>
            </w:r>
            <w:r w:rsidRPr="00052289">
              <w:rPr>
                <w:szCs w:val="24"/>
              </w:rPr>
              <w:t xml:space="preserve"> i Ivo Goldstein. 2012. </w:t>
            </w:r>
            <w:r w:rsidRPr="00052289">
              <w:rPr>
                <w:i/>
                <w:iCs/>
                <w:szCs w:val="24"/>
              </w:rPr>
              <w:t>Povijest grada Zagreba: Knjiga 1. Od prethistorije do 1918.</w:t>
            </w:r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szCs w:val="24"/>
              </w:rPr>
              <w:t>Ur</w:t>
            </w:r>
            <w:proofErr w:type="spellEnd"/>
            <w:r w:rsidR="00962D6F">
              <w:rPr>
                <w:szCs w:val="24"/>
              </w:rPr>
              <w:t>.</w:t>
            </w:r>
            <w:r w:rsidRPr="00052289">
              <w:rPr>
                <w:szCs w:val="24"/>
              </w:rPr>
              <w:t xml:space="preserve"> Ivo Goldstein i Slavko Goldstein. Zagreb: Novi Liber.</w:t>
            </w:r>
          </w:p>
        </w:tc>
      </w:tr>
      <w:tr w:rsidR="0005382C" w14:paraId="0FFBF942" w14:textId="77777777" w:rsidTr="00D105EE">
        <w:tc>
          <w:tcPr>
            <w:tcW w:w="1668" w:type="dxa"/>
          </w:tcPr>
          <w:p w14:paraId="193AD468" w14:textId="77777777" w:rsidR="0005382C" w:rsidRPr="00052289" w:rsidRDefault="0005382C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00F3471E" w14:textId="10DA3698" w:rsidR="0005382C" w:rsidRDefault="00A61B19" w:rsidP="00D401B9">
            <w:pPr>
              <w:spacing w:before="80" w:after="80"/>
            </w:pPr>
            <w:r w:rsidRPr="00A61B19">
              <w:t xml:space="preserve">(Gračanin </w:t>
            </w:r>
            <w:proofErr w:type="spellStart"/>
            <w:r w:rsidRPr="00A61B19">
              <w:t>et</w:t>
            </w:r>
            <w:proofErr w:type="spellEnd"/>
            <w:r w:rsidRPr="00A61B19">
              <w:t xml:space="preserve"> </w:t>
            </w:r>
            <w:proofErr w:type="spellStart"/>
            <w:r w:rsidRPr="00A61B19">
              <w:t>al</w:t>
            </w:r>
            <w:proofErr w:type="spellEnd"/>
            <w:r w:rsidRPr="00A61B19">
              <w:t>. 2012, 125)</w:t>
            </w:r>
          </w:p>
        </w:tc>
      </w:tr>
    </w:tbl>
    <w:p w14:paraId="254EC946" w14:textId="3531B0F6" w:rsidR="0005382C" w:rsidRDefault="00DC3E0A" w:rsidP="00DC3E0A">
      <w:pPr>
        <w:pStyle w:val="Heading3"/>
      </w:pPr>
      <w:r>
        <w:t xml:space="preserve">1.8 </w:t>
      </w:r>
      <w:r w:rsidRPr="00DC3E0A">
        <w:t>Više djela istog autora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DC3E0A" w:rsidRPr="00052289" w14:paraId="7E9F47E9" w14:textId="77777777" w:rsidTr="00D105EE">
        <w:tc>
          <w:tcPr>
            <w:tcW w:w="1668" w:type="dxa"/>
          </w:tcPr>
          <w:p w14:paraId="772741B7" w14:textId="77777777" w:rsidR="00DC3E0A" w:rsidRPr="00052289" w:rsidRDefault="00DC3E0A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396C5348" w14:textId="77777777" w:rsidR="00DC3E0A" w:rsidRPr="00052289" w:rsidRDefault="00DC3E0A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Klaić, Nada. 1975. </w:t>
            </w:r>
            <w:r w:rsidRPr="00052289">
              <w:rPr>
                <w:i/>
                <w:iCs/>
                <w:szCs w:val="24"/>
              </w:rPr>
              <w:t>Povijest Hrvata u ranom srednjem vijeku</w:t>
            </w:r>
            <w:r w:rsidRPr="00052289">
              <w:rPr>
                <w:szCs w:val="24"/>
              </w:rPr>
              <w:t>. Zagreb: Školska knjiga.</w:t>
            </w:r>
          </w:p>
          <w:p w14:paraId="3810FBF9" w14:textId="35028B7E" w:rsidR="00DC3E0A" w:rsidRPr="00052289" w:rsidRDefault="00DC3E0A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———. 1976. </w:t>
            </w:r>
            <w:r w:rsidRPr="00052289">
              <w:rPr>
                <w:i/>
                <w:iCs/>
                <w:szCs w:val="24"/>
              </w:rPr>
              <w:t>Povijest Hrvata u razvijenom srednjem vijeku</w:t>
            </w:r>
            <w:r w:rsidRPr="00052289">
              <w:rPr>
                <w:szCs w:val="24"/>
              </w:rPr>
              <w:t>. Zagreb: Školska knjiga.</w:t>
            </w:r>
          </w:p>
        </w:tc>
      </w:tr>
      <w:tr w:rsidR="00DC3E0A" w14:paraId="798E6AC8" w14:textId="77777777" w:rsidTr="00D105EE">
        <w:tc>
          <w:tcPr>
            <w:tcW w:w="1668" w:type="dxa"/>
          </w:tcPr>
          <w:p w14:paraId="3F96A849" w14:textId="77777777" w:rsidR="00DC3E0A" w:rsidRPr="00052289" w:rsidRDefault="00DC3E0A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43771CFE" w14:textId="77777777" w:rsidR="00DC3E0A" w:rsidRPr="00DC3E0A" w:rsidRDefault="00DC3E0A" w:rsidP="00D401B9">
            <w:pPr>
              <w:spacing w:before="80" w:after="80"/>
            </w:pPr>
            <w:r w:rsidRPr="00DC3E0A">
              <w:t>(Klaić 1975, 115)</w:t>
            </w:r>
          </w:p>
          <w:p w14:paraId="11C2CF11" w14:textId="4BA0209A" w:rsidR="00DC3E0A" w:rsidRDefault="00DC3E0A" w:rsidP="00D401B9">
            <w:pPr>
              <w:spacing w:before="80" w:after="80"/>
            </w:pPr>
            <w:r w:rsidRPr="00DC3E0A">
              <w:t>(Klaić 1976, 46)</w:t>
            </w:r>
          </w:p>
        </w:tc>
      </w:tr>
    </w:tbl>
    <w:p w14:paraId="6A749747" w14:textId="77777777" w:rsidR="006854BF" w:rsidRDefault="006854BF" w:rsidP="006854BF"/>
    <w:p w14:paraId="06940242" w14:textId="2D8535FB" w:rsidR="00DC3E0A" w:rsidRDefault="00DC3E0A" w:rsidP="00DC3E0A">
      <w:pPr>
        <w:pStyle w:val="Heading3"/>
      </w:pPr>
      <w:r>
        <w:lastRenderedPageBreak/>
        <w:t xml:space="preserve">1.9 </w:t>
      </w:r>
      <w:r w:rsidRPr="00DC3E0A">
        <w:t>Više djela istog autora iste godine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DC3E0A" w:rsidRPr="00052289" w14:paraId="284B9CB7" w14:textId="77777777" w:rsidTr="00D105EE">
        <w:tc>
          <w:tcPr>
            <w:tcW w:w="1668" w:type="dxa"/>
          </w:tcPr>
          <w:p w14:paraId="78E2EB70" w14:textId="77777777" w:rsidR="00DC3E0A" w:rsidRPr="00052289" w:rsidRDefault="00DC3E0A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0B30CAC1" w14:textId="77777777" w:rsidR="00DC3E0A" w:rsidRPr="00052289" w:rsidRDefault="00DC3E0A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Klaić, Nada. 1987a. </w:t>
            </w:r>
            <w:r w:rsidRPr="00052289">
              <w:rPr>
                <w:i/>
                <w:iCs/>
                <w:szCs w:val="24"/>
              </w:rPr>
              <w:t>Koprivnica u srednjem vijeku</w:t>
            </w:r>
            <w:r w:rsidRPr="00052289">
              <w:rPr>
                <w:szCs w:val="24"/>
              </w:rPr>
              <w:t>. Koprivnica: Centar za kulturu, OOUR Muzej grada Koprivnice.</w:t>
            </w:r>
          </w:p>
          <w:p w14:paraId="346F2E2F" w14:textId="3A355B4D" w:rsidR="00DC3E0A" w:rsidRPr="00052289" w:rsidRDefault="00DC3E0A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>———.</w:t>
            </w:r>
            <w:r w:rsidR="008F3292" w:rsidRPr="00052289">
              <w:rPr>
                <w:szCs w:val="24"/>
              </w:rPr>
              <w:t xml:space="preserve"> </w:t>
            </w:r>
            <w:r w:rsidRPr="00052289">
              <w:rPr>
                <w:szCs w:val="24"/>
              </w:rPr>
              <w:t xml:space="preserve">1987b. </w:t>
            </w:r>
            <w:r w:rsidRPr="00052289">
              <w:rPr>
                <w:i/>
                <w:iCs/>
                <w:szCs w:val="24"/>
              </w:rPr>
              <w:t>Medvedgrad i njegovi gospodari</w:t>
            </w:r>
            <w:r w:rsidRPr="00052289">
              <w:rPr>
                <w:szCs w:val="24"/>
              </w:rPr>
              <w:t>. Zagreb: Globus.</w:t>
            </w:r>
          </w:p>
        </w:tc>
      </w:tr>
      <w:tr w:rsidR="00DC3E0A" w14:paraId="26B3971D" w14:textId="77777777" w:rsidTr="00D105EE">
        <w:tc>
          <w:tcPr>
            <w:tcW w:w="1668" w:type="dxa"/>
          </w:tcPr>
          <w:p w14:paraId="77C7D193" w14:textId="77777777" w:rsidR="00DC3E0A" w:rsidRPr="00052289" w:rsidRDefault="00DC3E0A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38D305C1" w14:textId="2E5B32CD" w:rsidR="00DC3E0A" w:rsidRPr="00DC3E0A" w:rsidRDefault="00DC3E0A" w:rsidP="00D401B9">
            <w:pPr>
              <w:spacing w:before="80" w:after="80"/>
            </w:pPr>
            <w:r w:rsidRPr="00DC3E0A">
              <w:t>(Klaić 1987a, 99</w:t>
            </w:r>
            <w:r w:rsidR="004260C9">
              <w:t>-</w:t>
            </w:r>
            <w:r w:rsidRPr="00DC3E0A">
              <w:t>100)</w:t>
            </w:r>
          </w:p>
          <w:p w14:paraId="47BFDDFA" w14:textId="5C9FF6D5" w:rsidR="00DC3E0A" w:rsidRDefault="00DC3E0A" w:rsidP="00D401B9">
            <w:pPr>
              <w:spacing w:before="80" w:after="80"/>
            </w:pPr>
            <w:r w:rsidRPr="00DC3E0A">
              <w:t>(Klaić 1987b, 26</w:t>
            </w:r>
            <w:r w:rsidR="008E42A8">
              <w:t>-</w:t>
            </w:r>
            <w:r w:rsidRPr="00DC3E0A">
              <w:t>35)</w:t>
            </w:r>
          </w:p>
        </w:tc>
      </w:tr>
    </w:tbl>
    <w:p w14:paraId="04096E8E" w14:textId="6F4566AD" w:rsidR="00DC3E0A" w:rsidRDefault="00DC3E0A" w:rsidP="00DC3E0A">
      <w:pPr>
        <w:pStyle w:val="Heading3"/>
      </w:pPr>
      <w:r>
        <w:t xml:space="preserve">1.10 </w:t>
      </w:r>
      <w:r w:rsidR="00A61B19">
        <w:t>Više autora s istim prezimenom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DC3E0A" w:rsidRPr="00052289" w14:paraId="52C26FA4" w14:textId="77777777" w:rsidTr="00D105EE">
        <w:tc>
          <w:tcPr>
            <w:tcW w:w="1668" w:type="dxa"/>
          </w:tcPr>
          <w:p w14:paraId="09E39D03" w14:textId="77777777" w:rsidR="00DC3E0A" w:rsidRPr="00052289" w:rsidRDefault="00DC3E0A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41D1CC56" w14:textId="77777777" w:rsidR="00DC3E0A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Klaić, Nada. 1982. </w:t>
            </w:r>
            <w:r w:rsidRPr="00052289">
              <w:rPr>
                <w:i/>
                <w:iCs/>
                <w:szCs w:val="24"/>
              </w:rPr>
              <w:t>Povijest Zagreba</w:t>
            </w:r>
            <w:r w:rsidRPr="00052289">
              <w:rPr>
                <w:szCs w:val="24"/>
              </w:rPr>
              <w:t>. Zagreb: Liber.</w:t>
            </w:r>
          </w:p>
          <w:p w14:paraId="7C0B261F" w14:textId="2C8CE8DD" w:rsidR="00A61B19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Klaić, Vjekoslav. 1930. </w:t>
            </w:r>
            <w:r w:rsidRPr="00052289">
              <w:rPr>
                <w:i/>
                <w:iCs/>
                <w:szCs w:val="24"/>
              </w:rPr>
              <w:t>Hrvati i Hrvatska: Ime Hrvat u povijesti slavenskih naroda</w:t>
            </w:r>
            <w:r w:rsidRPr="00052289">
              <w:rPr>
                <w:szCs w:val="24"/>
              </w:rPr>
              <w:t>. Zagreb: Matica hrvatska.</w:t>
            </w:r>
          </w:p>
        </w:tc>
      </w:tr>
      <w:tr w:rsidR="00DC3E0A" w14:paraId="750F7A95" w14:textId="77777777" w:rsidTr="00D105EE">
        <w:tc>
          <w:tcPr>
            <w:tcW w:w="1668" w:type="dxa"/>
          </w:tcPr>
          <w:p w14:paraId="0841D480" w14:textId="77777777" w:rsidR="00DC3E0A" w:rsidRPr="00052289" w:rsidRDefault="00DC3E0A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6B9B5D4A" w14:textId="77777777" w:rsidR="00DC3E0A" w:rsidRDefault="00A61B19" w:rsidP="00D401B9">
            <w:pPr>
              <w:spacing w:before="80" w:after="80"/>
            </w:pPr>
            <w:r w:rsidRPr="00A61B19">
              <w:t>(N. Klaić 1982, 54)</w:t>
            </w:r>
          </w:p>
          <w:p w14:paraId="6081F7E2" w14:textId="57C8E4EE" w:rsidR="00A61B19" w:rsidRDefault="00A61B19" w:rsidP="00D401B9">
            <w:pPr>
              <w:spacing w:before="80" w:after="80"/>
            </w:pPr>
            <w:r w:rsidRPr="00A61B19">
              <w:t>(V. Klaić 1930, 25-35)</w:t>
            </w:r>
          </w:p>
        </w:tc>
      </w:tr>
    </w:tbl>
    <w:p w14:paraId="1E06E749" w14:textId="316BC01E" w:rsidR="00DC3E0A" w:rsidRDefault="00DC3E0A" w:rsidP="00DC3E0A">
      <w:pPr>
        <w:pStyle w:val="Heading3"/>
      </w:pPr>
      <w:r>
        <w:t xml:space="preserve">1.11 </w:t>
      </w:r>
      <w:r w:rsidR="00A61B19">
        <w:t>Knjiga bez imena autora (i urednika)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DC3E0A" w:rsidRPr="00052289" w14:paraId="2CE56C78" w14:textId="77777777" w:rsidTr="00D105EE">
        <w:tc>
          <w:tcPr>
            <w:tcW w:w="1668" w:type="dxa"/>
          </w:tcPr>
          <w:p w14:paraId="0A51B711" w14:textId="77777777" w:rsidR="00DC3E0A" w:rsidRPr="00052289" w:rsidRDefault="00DC3E0A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7BE8CBF5" w14:textId="702BB4B6" w:rsidR="00DC3E0A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i/>
                <w:iCs/>
                <w:szCs w:val="24"/>
              </w:rPr>
              <w:t>Naslov</w:t>
            </w:r>
            <w:r w:rsidRPr="00052289">
              <w:rPr>
                <w:szCs w:val="24"/>
              </w:rPr>
              <w:t>. Godina. Mjesto: Izdavač.</w:t>
            </w:r>
          </w:p>
        </w:tc>
      </w:tr>
      <w:tr w:rsidR="00DC3E0A" w14:paraId="2636A22B" w14:textId="77777777" w:rsidTr="00D105EE">
        <w:tc>
          <w:tcPr>
            <w:tcW w:w="1668" w:type="dxa"/>
          </w:tcPr>
          <w:p w14:paraId="787EF1CF" w14:textId="77777777" w:rsidR="00DC3E0A" w:rsidRPr="00052289" w:rsidRDefault="00DC3E0A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390F9793" w14:textId="0E1352FE" w:rsidR="00DC3E0A" w:rsidRDefault="00A61B19" w:rsidP="00D401B9">
            <w:pPr>
              <w:spacing w:before="80" w:after="80"/>
            </w:pPr>
            <w:r w:rsidRPr="00A61B19">
              <w:t>(</w:t>
            </w:r>
            <w:r w:rsidRPr="00A61B19">
              <w:rPr>
                <w:i/>
                <w:iCs/>
              </w:rPr>
              <w:t>Naslov</w:t>
            </w:r>
            <w:r w:rsidRPr="00A61B19">
              <w:t xml:space="preserve"> godina, br. str.)</w:t>
            </w:r>
          </w:p>
        </w:tc>
      </w:tr>
    </w:tbl>
    <w:p w14:paraId="7DB6860F" w14:textId="0C5CDB15" w:rsidR="008937FD" w:rsidRDefault="00CD16F3" w:rsidP="00CD16F3">
      <w:pPr>
        <w:pStyle w:val="Heading3"/>
      </w:pPr>
      <w:r>
        <w:t xml:space="preserve">1.12 </w:t>
      </w:r>
      <w:r w:rsidR="00A61B19" w:rsidRPr="00D03614">
        <w:t>Korporativni autor (ustanova ili društvo)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A61B19" w:rsidRPr="00052289" w14:paraId="4D044161" w14:textId="77777777" w:rsidTr="001C1EDE">
        <w:tc>
          <w:tcPr>
            <w:tcW w:w="1668" w:type="dxa"/>
          </w:tcPr>
          <w:p w14:paraId="4837A0ED" w14:textId="77777777" w:rsidR="00A61B19" w:rsidRPr="00052289" w:rsidRDefault="00A61B19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192574F3" w14:textId="4E2BF547" w:rsidR="00A61B19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Mednarodna</w:t>
            </w:r>
            <w:proofErr w:type="spellEnd"/>
            <w:r w:rsidRPr="00052289">
              <w:rPr>
                <w:szCs w:val="24"/>
              </w:rPr>
              <w:t xml:space="preserve"> teološka komisija. 1993. </w:t>
            </w:r>
            <w:r w:rsidRPr="00052289">
              <w:rPr>
                <w:i/>
                <w:iCs/>
                <w:szCs w:val="24"/>
              </w:rPr>
              <w:t xml:space="preserve">Eshatološka </w:t>
            </w:r>
            <w:proofErr w:type="spellStart"/>
            <w:r w:rsidRPr="00052289">
              <w:rPr>
                <w:i/>
                <w:iCs/>
                <w:szCs w:val="24"/>
              </w:rPr>
              <w:t>vprašanja</w:t>
            </w:r>
            <w:proofErr w:type="spellEnd"/>
            <w:r w:rsidRPr="00052289">
              <w:rPr>
                <w:szCs w:val="24"/>
              </w:rPr>
              <w:t>. Ljubljana: Družina.</w:t>
            </w:r>
          </w:p>
        </w:tc>
      </w:tr>
      <w:tr w:rsidR="00A61B19" w14:paraId="5836BB5B" w14:textId="77777777" w:rsidTr="001C1EDE">
        <w:tc>
          <w:tcPr>
            <w:tcW w:w="1668" w:type="dxa"/>
          </w:tcPr>
          <w:p w14:paraId="374CFB6F" w14:textId="77777777" w:rsidR="00A61B19" w:rsidRPr="00052289" w:rsidRDefault="00A61B19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1F5698F5" w14:textId="68577053" w:rsidR="00A61B19" w:rsidRDefault="00A61B19" w:rsidP="00D401B9">
            <w:pPr>
              <w:spacing w:before="80" w:after="80"/>
            </w:pPr>
            <w:r w:rsidRPr="00A61B19">
              <w:t>(</w:t>
            </w:r>
            <w:proofErr w:type="spellStart"/>
            <w:r w:rsidRPr="00A61B19">
              <w:t>Mednarodna</w:t>
            </w:r>
            <w:proofErr w:type="spellEnd"/>
            <w:r w:rsidRPr="00A61B19">
              <w:t xml:space="preserve"> teološka komisija 1993, 12)</w:t>
            </w:r>
          </w:p>
        </w:tc>
      </w:tr>
    </w:tbl>
    <w:p w14:paraId="41572BC9" w14:textId="4404E485" w:rsidR="00A61B19" w:rsidRDefault="00A61B19" w:rsidP="00A61B19">
      <w:pPr>
        <w:pStyle w:val="Heading3"/>
      </w:pPr>
      <w:r>
        <w:t xml:space="preserve">1.13 </w:t>
      </w:r>
      <w:r w:rsidRPr="00A61B19">
        <w:t>Svezak sa samostalnim naslovom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A61B19" w:rsidRPr="00052289" w14:paraId="3DD50643" w14:textId="77777777" w:rsidTr="001C1EDE">
        <w:tc>
          <w:tcPr>
            <w:tcW w:w="1668" w:type="dxa"/>
          </w:tcPr>
          <w:p w14:paraId="1A2DD67F" w14:textId="77777777" w:rsidR="00A61B19" w:rsidRPr="00052289" w:rsidRDefault="00A61B19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6B8A9077" w14:textId="2E2F703E" w:rsidR="00A61B19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Jedin</w:t>
            </w:r>
            <w:proofErr w:type="spellEnd"/>
            <w:r w:rsidRPr="00052289">
              <w:rPr>
                <w:szCs w:val="24"/>
              </w:rPr>
              <w:t xml:space="preserve">, Hubert, </w:t>
            </w:r>
            <w:proofErr w:type="spellStart"/>
            <w:r w:rsidRPr="00052289">
              <w:rPr>
                <w:szCs w:val="24"/>
              </w:rPr>
              <w:t>ur</w:t>
            </w:r>
            <w:proofErr w:type="spellEnd"/>
            <w:r w:rsidRPr="00052289">
              <w:rPr>
                <w:szCs w:val="24"/>
              </w:rPr>
              <w:t xml:space="preserve">. 1972. </w:t>
            </w:r>
            <w:r w:rsidRPr="00052289">
              <w:rPr>
                <w:i/>
                <w:iCs/>
                <w:szCs w:val="24"/>
              </w:rPr>
              <w:t xml:space="preserve">Od </w:t>
            </w:r>
            <w:proofErr w:type="spellStart"/>
            <w:r w:rsidRPr="00052289">
              <w:rPr>
                <w:i/>
                <w:iCs/>
                <w:szCs w:val="24"/>
              </w:rPr>
              <w:t>praopćine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do ranokršćanske </w:t>
            </w:r>
            <w:proofErr w:type="spellStart"/>
            <w:r w:rsidRPr="00052289">
              <w:rPr>
                <w:i/>
                <w:iCs/>
                <w:szCs w:val="24"/>
              </w:rPr>
              <w:t>velecrkve</w:t>
            </w:r>
            <w:proofErr w:type="spellEnd"/>
            <w:r w:rsidRPr="00052289">
              <w:rPr>
                <w:szCs w:val="24"/>
              </w:rPr>
              <w:t xml:space="preserve">. </w:t>
            </w:r>
            <w:proofErr w:type="spellStart"/>
            <w:r w:rsidR="004A789A" w:rsidRPr="00052289">
              <w:rPr>
                <w:szCs w:val="24"/>
              </w:rPr>
              <w:t>Prev</w:t>
            </w:r>
            <w:proofErr w:type="spellEnd"/>
            <w:r w:rsidR="00291C93">
              <w:rPr>
                <w:szCs w:val="24"/>
              </w:rPr>
              <w:t>.</w:t>
            </w:r>
            <w:r w:rsidR="004A789A" w:rsidRPr="00052289">
              <w:rPr>
                <w:szCs w:val="24"/>
              </w:rPr>
              <w:t xml:space="preserve"> Josip </w:t>
            </w:r>
            <w:proofErr w:type="spellStart"/>
            <w:r w:rsidR="004A789A" w:rsidRPr="00052289">
              <w:rPr>
                <w:szCs w:val="24"/>
              </w:rPr>
              <w:t>Ritig</w:t>
            </w:r>
            <w:proofErr w:type="spellEnd"/>
            <w:r w:rsidR="004A789A" w:rsidRPr="00052289">
              <w:rPr>
                <w:szCs w:val="24"/>
              </w:rPr>
              <w:t xml:space="preserve"> i Vjekoslav </w:t>
            </w:r>
            <w:proofErr w:type="spellStart"/>
            <w:r w:rsidR="004A789A" w:rsidRPr="00052289">
              <w:rPr>
                <w:szCs w:val="24"/>
              </w:rPr>
              <w:t>Bajsić</w:t>
            </w:r>
            <w:proofErr w:type="spellEnd"/>
            <w:r w:rsidR="004A789A" w:rsidRPr="00052289">
              <w:rPr>
                <w:szCs w:val="24"/>
              </w:rPr>
              <w:t xml:space="preserve">. Sv. 1., </w:t>
            </w:r>
            <w:r w:rsidRPr="00052289">
              <w:rPr>
                <w:i/>
                <w:iCs/>
                <w:szCs w:val="24"/>
              </w:rPr>
              <w:t>Velika povijest Crkve</w:t>
            </w:r>
            <w:r w:rsidRPr="00052289">
              <w:rPr>
                <w:szCs w:val="24"/>
              </w:rPr>
              <w:t>.</w:t>
            </w:r>
            <w:r w:rsidR="004A789A" w:rsidRPr="00052289">
              <w:rPr>
                <w:szCs w:val="24"/>
              </w:rPr>
              <w:t xml:space="preserve"> </w:t>
            </w:r>
            <w:r w:rsidRPr="00052289">
              <w:rPr>
                <w:szCs w:val="24"/>
              </w:rPr>
              <w:t>Zagreb: Kršćanska sadašnjost.</w:t>
            </w:r>
          </w:p>
        </w:tc>
      </w:tr>
      <w:tr w:rsidR="00A61B19" w14:paraId="3156C44F" w14:textId="77777777" w:rsidTr="001C1EDE">
        <w:tc>
          <w:tcPr>
            <w:tcW w:w="1668" w:type="dxa"/>
          </w:tcPr>
          <w:p w14:paraId="305E1ADF" w14:textId="77777777" w:rsidR="00A61B19" w:rsidRPr="00052289" w:rsidRDefault="00A61B19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2539B162" w14:textId="2C7E159F" w:rsidR="00A61B19" w:rsidRDefault="00A61B19" w:rsidP="00D401B9">
            <w:pPr>
              <w:spacing w:before="80" w:after="80"/>
            </w:pPr>
            <w:r w:rsidRPr="00A61B19">
              <w:t>(</w:t>
            </w:r>
            <w:proofErr w:type="spellStart"/>
            <w:r w:rsidRPr="00A61B19">
              <w:t>Jedin</w:t>
            </w:r>
            <w:proofErr w:type="spellEnd"/>
            <w:r w:rsidRPr="00A61B19">
              <w:t xml:space="preserve"> 1972, 167)</w:t>
            </w:r>
          </w:p>
        </w:tc>
      </w:tr>
    </w:tbl>
    <w:p w14:paraId="05987DDC" w14:textId="3035E3F4" w:rsidR="00A61B19" w:rsidRDefault="00A61B19" w:rsidP="00A61B19">
      <w:pPr>
        <w:pStyle w:val="Heading3"/>
      </w:pPr>
      <w:r>
        <w:t xml:space="preserve">1.14 </w:t>
      </w:r>
      <w:r w:rsidRPr="00A61B19">
        <w:t>Svezak bez samostalnog naslova ili više svezaka spojen</w:t>
      </w:r>
      <w:r w:rsidR="00D43412">
        <w:t>ih</w:t>
      </w:r>
      <w:r w:rsidRPr="00A61B19">
        <w:t xml:space="preserve"> u jednu knjigu</w:t>
      </w:r>
    </w:p>
    <w:p w14:paraId="57607DF0" w14:textId="47D8395E" w:rsidR="00823DEC" w:rsidRPr="00823DEC" w:rsidRDefault="00823DEC" w:rsidP="00823DEC">
      <w:r>
        <w:t xml:space="preserve">Ako se citira svezak bez samostalnog naslova, njegov se broj u literaturi piše u obliku: Sv. 2. (svezak drugi) ili Sv. 3. (svezak treći) itd. U </w:t>
      </w:r>
      <w:proofErr w:type="spellStart"/>
      <w:r>
        <w:t>tekstnoti</w:t>
      </w:r>
      <w:proofErr w:type="spellEnd"/>
      <w:r>
        <w:t xml:space="preserve"> nije potrebno navesti broj sveska. Ali, ako se citira knjiga u kojoj su spojeni svesci, onda se u literaturi ne piše u obliku Sv. pa broj sveska, nego broj svih svezaka sadržanih u toj knjizi. Na primjer: 2 sv. (dva sveska), 4 sv. (četiri sveska) itd. U </w:t>
      </w:r>
      <w:r w:rsidR="00D43412">
        <w:t>tom se</w:t>
      </w:r>
      <w:r>
        <w:t xml:space="preserve"> slučaju, u </w:t>
      </w:r>
      <w:proofErr w:type="spellStart"/>
      <w:r>
        <w:t>tekstnoti</w:t>
      </w:r>
      <w:proofErr w:type="spellEnd"/>
      <w:r>
        <w:t xml:space="preserve"> mora napisati broj</w:t>
      </w:r>
      <w:r w:rsidR="00094173">
        <w:t xml:space="preserve"> citiranog</w:t>
      </w:r>
      <w:r>
        <w:t xml:space="preserve"> sveska s dvotočkom </w:t>
      </w:r>
      <w:r w:rsidR="00094173">
        <w:t xml:space="preserve">nakon koje </w:t>
      </w:r>
      <w:r w:rsidR="00D43412">
        <w:t xml:space="preserve">bez razmaka </w:t>
      </w:r>
      <w:r w:rsidR="00094173">
        <w:t>slijedi broj stranice</w:t>
      </w:r>
      <w:r>
        <w:t>.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A61B19" w:rsidRPr="00052289" w14:paraId="5FD9F7B8" w14:textId="77777777" w:rsidTr="001C1EDE">
        <w:tc>
          <w:tcPr>
            <w:tcW w:w="1668" w:type="dxa"/>
          </w:tcPr>
          <w:p w14:paraId="0C19FA10" w14:textId="77777777" w:rsidR="00A61B19" w:rsidRPr="00052289" w:rsidRDefault="00A61B19" w:rsidP="00D401B9">
            <w:pPr>
              <w:pStyle w:val="Default"/>
              <w:spacing w:before="80" w:after="80"/>
            </w:pPr>
            <w:r w:rsidRPr="00052289">
              <w:lastRenderedPageBreak/>
              <w:t xml:space="preserve">Literatura </w:t>
            </w:r>
          </w:p>
        </w:tc>
        <w:tc>
          <w:tcPr>
            <w:tcW w:w="7573" w:type="dxa"/>
          </w:tcPr>
          <w:p w14:paraId="5B9AE1EC" w14:textId="4BBCD749" w:rsidR="00A61B19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Hodge</w:t>
            </w:r>
            <w:proofErr w:type="spellEnd"/>
            <w:r w:rsidRPr="00052289">
              <w:rPr>
                <w:szCs w:val="24"/>
              </w:rPr>
              <w:t xml:space="preserve">, Charles. 1946. </w:t>
            </w:r>
            <w:proofErr w:type="spellStart"/>
            <w:r w:rsidRPr="00052289">
              <w:rPr>
                <w:i/>
                <w:iCs/>
                <w:szCs w:val="24"/>
              </w:rPr>
              <w:t>Systematic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Theology</w:t>
            </w:r>
            <w:proofErr w:type="spellEnd"/>
            <w:r w:rsidRPr="00052289">
              <w:rPr>
                <w:szCs w:val="24"/>
              </w:rPr>
              <w:t xml:space="preserve">. Sv. 2. Grand </w:t>
            </w:r>
            <w:proofErr w:type="spellStart"/>
            <w:r w:rsidRPr="00052289">
              <w:rPr>
                <w:szCs w:val="24"/>
              </w:rPr>
              <w:t>Rapids</w:t>
            </w:r>
            <w:proofErr w:type="spellEnd"/>
            <w:r w:rsidRPr="00052289">
              <w:rPr>
                <w:szCs w:val="24"/>
              </w:rPr>
              <w:t xml:space="preserve">: </w:t>
            </w:r>
            <w:proofErr w:type="spellStart"/>
            <w:r w:rsidRPr="00052289">
              <w:rPr>
                <w:szCs w:val="24"/>
              </w:rPr>
              <w:t>Eerdmans</w:t>
            </w:r>
            <w:proofErr w:type="spellEnd"/>
            <w:r w:rsidRPr="00052289">
              <w:rPr>
                <w:szCs w:val="24"/>
              </w:rPr>
              <w:t>.</w:t>
            </w:r>
          </w:p>
        </w:tc>
      </w:tr>
      <w:tr w:rsidR="00A61B19" w14:paraId="003002FE" w14:textId="77777777" w:rsidTr="001C1EDE">
        <w:tc>
          <w:tcPr>
            <w:tcW w:w="1668" w:type="dxa"/>
          </w:tcPr>
          <w:p w14:paraId="480137A4" w14:textId="77777777" w:rsidR="00A61B19" w:rsidRPr="00052289" w:rsidRDefault="00A61B19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71C07AB2" w14:textId="0B6E5D78" w:rsidR="00A61B19" w:rsidRDefault="00A61B19" w:rsidP="00D401B9">
            <w:pPr>
              <w:spacing w:before="80" w:after="80"/>
            </w:pPr>
            <w:r w:rsidRPr="00A61B19">
              <w:t>(</w:t>
            </w:r>
            <w:proofErr w:type="spellStart"/>
            <w:r w:rsidRPr="00A61B19">
              <w:t>Hodge</w:t>
            </w:r>
            <w:proofErr w:type="spellEnd"/>
            <w:r w:rsidRPr="00A61B19">
              <w:t xml:space="preserve"> 1946, 257)</w:t>
            </w:r>
          </w:p>
        </w:tc>
      </w:tr>
      <w:tr w:rsidR="00A61B19" w:rsidRPr="00052289" w14:paraId="6D69868B" w14:textId="77777777" w:rsidTr="00A61B19">
        <w:tc>
          <w:tcPr>
            <w:tcW w:w="1668" w:type="dxa"/>
          </w:tcPr>
          <w:p w14:paraId="4DFE634B" w14:textId="77777777" w:rsidR="00A61B19" w:rsidRPr="00052289" w:rsidRDefault="00A61B19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33340326" w14:textId="2B0EA780" w:rsidR="00A61B19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Williams, J. </w:t>
            </w:r>
            <w:proofErr w:type="spellStart"/>
            <w:r w:rsidRPr="00052289">
              <w:rPr>
                <w:szCs w:val="24"/>
              </w:rPr>
              <w:t>Rodman</w:t>
            </w:r>
            <w:proofErr w:type="spellEnd"/>
            <w:r w:rsidRPr="00052289">
              <w:rPr>
                <w:szCs w:val="24"/>
              </w:rPr>
              <w:t xml:space="preserve">. 1996. </w:t>
            </w:r>
            <w:proofErr w:type="spellStart"/>
            <w:r w:rsidRPr="00052289">
              <w:rPr>
                <w:i/>
                <w:iCs/>
                <w:szCs w:val="24"/>
              </w:rPr>
              <w:t>Renewal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Theology</w:t>
            </w:r>
            <w:proofErr w:type="spellEnd"/>
            <w:r w:rsidRPr="00052289">
              <w:rPr>
                <w:i/>
                <w:iCs/>
                <w:szCs w:val="24"/>
              </w:rPr>
              <w:t xml:space="preserve">: </w:t>
            </w:r>
            <w:proofErr w:type="spellStart"/>
            <w:r w:rsidRPr="00052289">
              <w:rPr>
                <w:i/>
                <w:iCs/>
                <w:szCs w:val="24"/>
              </w:rPr>
              <w:t>Systematic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Theology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from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a </w:t>
            </w:r>
            <w:proofErr w:type="spellStart"/>
            <w:r w:rsidRPr="00052289">
              <w:rPr>
                <w:i/>
                <w:iCs/>
                <w:szCs w:val="24"/>
              </w:rPr>
              <w:t>Charismatic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Perspective</w:t>
            </w:r>
            <w:proofErr w:type="spellEnd"/>
            <w:r w:rsidRPr="00052289">
              <w:rPr>
                <w:szCs w:val="24"/>
              </w:rPr>
              <w:t xml:space="preserve">. 3 sv. Grand </w:t>
            </w:r>
            <w:proofErr w:type="spellStart"/>
            <w:r w:rsidRPr="00052289">
              <w:rPr>
                <w:szCs w:val="24"/>
              </w:rPr>
              <w:t>Rapids</w:t>
            </w:r>
            <w:proofErr w:type="spellEnd"/>
            <w:r w:rsidRPr="00052289">
              <w:rPr>
                <w:szCs w:val="24"/>
              </w:rPr>
              <w:t xml:space="preserve">: </w:t>
            </w:r>
            <w:proofErr w:type="spellStart"/>
            <w:r w:rsidRPr="00052289">
              <w:rPr>
                <w:szCs w:val="24"/>
              </w:rPr>
              <w:t>Zondervan</w:t>
            </w:r>
            <w:proofErr w:type="spellEnd"/>
            <w:r w:rsidRPr="00052289">
              <w:rPr>
                <w:szCs w:val="24"/>
              </w:rPr>
              <w:t>.</w:t>
            </w:r>
          </w:p>
        </w:tc>
      </w:tr>
      <w:tr w:rsidR="00A61B19" w14:paraId="7586B4A7" w14:textId="77777777" w:rsidTr="00A61B19">
        <w:tc>
          <w:tcPr>
            <w:tcW w:w="1668" w:type="dxa"/>
          </w:tcPr>
          <w:p w14:paraId="045B761D" w14:textId="77777777" w:rsidR="00A61B19" w:rsidRPr="00052289" w:rsidRDefault="00A61B19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43CEF480" w14:textId="1A530647" w:rsidR="00A61B19" w:rsidRDefault="00A61B19" w:rsidP="00D401B9">
            <w:pPr>
              <w:spacing w:before="80" w:after="80"/>
            </w:pPr>
            <w:r w:rsidRPr="00A61B19">
              <w:t>(Williams 1996, 2:158)</w:t>
            </w:r>
          </w:p>
        </w:tc>
      </w:tr>
    </w:tbl>
    <w:p w14:paraId="7C3E1410" w14:textId="42836BF2" w:rsidR="00A61B19" w:rsidRDefault="00A61B19" w:rsidP="00A61B19">
      <w:pPr>
        <w:pStyle w:val="Heading3"/>
      </w:pPr>
      <w:r>
        <w:t xml:space="preserve">1.15 </w:t>
      </w:r>
      <w:r w:rsidRPr="00A61B19">
        <w:t>Poglavlje ili dio uređene knjige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A61B19" w:rsidRPr="00052289" w14:paraId="61E1439C" w14:textId="77777777" w:rsidTr="001C1EDE">
        <w:tc>
          <w:tcPr>
            <w:tcW w:w="1668" w:type="dxa"/>
          </w:tcPr>
          <w:p w14:paraId="10387F10" w14:textId="77777777" w:rsidR="00A61B19" w:rsidRPr="00052289" w:rsidRDefault="00A61B19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626F461A" w14:textId="31122572" w:rsidR="00A61B19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Štefanec</w:t>
            </w:r>
            <w:proofErr w:type="spellEnd"/>
            <w:r w:rsidRPr="00052289">
              <w:rPr>
                <w:szCs w:val="24"/>
              </w:rPr>
              <w:t xml:space="preserve">, Nataša. 2015. </w:t>
            </w:r>
            <w:r w:rsidR="00A5239B" w:rsidRPr="00052289">
              <w:rPr>
                <w:szCs w:val="24"/>
              </w:rPr>
              <w:t>„</w:t>
            </w:r>
            <w:proofErr w:type="spellStart"/>
            <w:r w:rsidRPr="00052289">
              <w:rPr>
                <w:szCs w:val="24"/>
              </w:rPr>
              <w:t>The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szCs w:val="24"/>
              </w:rPr>
              <w:t>Adaptable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szCs w:val="24"/>
              </w:rPr>
              <w:t>Religious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szCs w:val="24"/>
              </w:rPr>
              <w:t>Politics</w:t>
            </w:r>
            <w:proofErr w:type="spellEnd"/>
            <w:r w:rsidRPr="00052289">
              <w:rPr>
                <w:szCs w:val="24"/>
              </w:rPr>
              <w:t xml:space="preserve"> on </w:t>
            </w:r>
            <w:proofErr w:type="spellStart"/>
            <w:r w:rsidRPr="00052289">
              <w:rPr>
                <w:szCs w:val="24"/>
              </w:rPr>
              <w:t>the</w:t>
            </w:r>
            <w:proofErr w:type="spellEnd"/>
            <w:r w:rsidRPr="00052289">
              <w:rPr>
                <w:szCs w:val="24"/>
              </w:rPr>
              <w:t xml:space="preserve"> Zrinski </w:t>
            </w:r>
            <w:proofErr w:type="spellStart"/>
            <w:r w:rsidRPr="00052289">
              <w:rPr>
                <w:szCs w:val="24"/>
              </w:rPr>
              <w:t>Estates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szCs w:val="24"/>
              </w:rPr>
              <w:t>during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szCs w:val="24"/>
              </w:rPr>
              <w:t>the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szCs w:val="24"/>
              </w:rPr>
              <w:t>Reformation</w:t>
            </w:r>
            <w:proofErr w:type="spellEnd"/>
            <w:r w:rsidR="00A5239B" w:rsidRPr="00052289">
              <w:rPr>
                <w:szCs w:val="24"/>
              </w:rPr>
              <w:t>”</w:t>
            </w:r>
            <w:r w:rsidRPr="00052289">
              <w:rPr>
                <w:szCs w:val="24"/>
              </w:rPr>
              <w:t>. U</w:t>
            </w:r>
            <w:r w:rsidR="00246353">
              <w:rPr>
                <w:szCs w:val="24"/>
              </w:rPr>
              <w:t>:</w:t>
            </w:r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The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Reformation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in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the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Croatian </w:t>
            </w:r>
            <w:proofErr w:type="spellStart"/>
            <w:r w:rsidRPr="00052289">
              <w:rPr>
                <w:i/>
                <w:iCs/>
                <w:szCs w:val="24"/>
              </w:rPr>
              <w:t>Historical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Lands</w:t>
            </w:r>
            <w:proofErr w:type="spellEnd"/>
            <w:r w:rsidRPr="00052289">
              <w:rPr>
                <w:i/>
                <w:iCs/>
                <w:szCs w:val="24"/>
              </w:rPr>
              <w:t xml:space="preserve">: Research </w:t>
            </w:r>
            <w:proofErr w:type="spellStart"/>
            <w:r w:rsidRPr="00052289">
              <w:rPr>
                <w:i/>
                <w:iCs/>
                <w:szCs w:val="24"/>
              </w:rPr>
              <w:t>Results</w:t>
            </w:r>
            <w:proofErr w:type="spellEnd"/>
            <w:r w:rsidRPr="00052289">
              <w:rPr>
                <w:i/>
                <w:iCs/>
                <w:szCs w:val="24"/>
              </w:rPr>
              <w:t xml:space="preserve">, </w:t>
            </w:r>
            <w:proofErr w:type="spellStart"/>
            <w:r w:rsidRPr="00052289">
              <w:rPr>
                <w:i/>
                <w:iCs/>
                <w:szCs w:val="24"/>
              </w:rPr>
              <w:t>Challenges</w:t>
            </w:r>
            <w:proofErr w:type="spellEnd"/>
            <w:r w:rsidRPr="00052289">
              <w:rPr>
                <w:i/>
                <w:iCs/>
                <w:szCs w:val="24"/>
              </w:rPr>
              <w:t xml:space="preserve">, </w:t>
            </w:r>
            <w:proofErr w:type="spellStart"/>
            <w:r w:rsidRPr="00052289">
              <w:rPr>
                <w:i/>
                <w:iCs/>
                <w:szCs w:val="24"/>
              </w:rPr>
              <w:t>Perspectives</w:t>
            </w:r>
            <w:proofErr w:type="spellEnd"/>
            <w:r w:rsidRPr="00052289">
              <w:rPr>
                <w:szCs w:val="24"/>
              </w:rPr>
              <w:t xml:space="preserve">, </w:t>
            </w:r>
            <w:proofErr w:type="spellStart"/>
            <w:r w:rsidRPr="00052289">
              <w:rPr>
                <w:szCs w:val="24"/>
              </w:rPr>
              <w:t>ur</w:t>
            </w:r>
            <w:proofErr w:type="spellEnd"/>
            <w:r w:rsidR="00CB7F63">
              <w:rPr>
                <w:szCs w:val="24"/>
              </w:rPr>
              <w:t>.</w:t>
            </w:r>
            <w:r w:rsidRPr="00052289">
              <w:rPr>
                <w:szCs w:val="24"/>
              </w:rPr>
              <w:t xml:space="preserve"> Zrinka Blažević, Stanko </w:t>
            </w:r>
            <w:proofErr w:type="spellStart"/>
            <w:r w:rsidRPr="00052289">
              <w:rPr>
                <w:szCs w:val="24"/>
              </w:rPr>
              <w:t>Jambrek</w:t>
            </w:r>
            <w:proofErr w:type="spellEnd"/>
            <w:r w:rsidRPr="00052289">
              <w:rPr>
                <w:szCs w:val="24"/>
              </w:rPr>
              <w:t xml:space="preserve"> i Nataša </w:t>
            </w:r>
            <w:proofErr w:type="spellStart"/>
            <w:r w:rsidRPr="00052289">
              <w:rPr>
                <w:szCs w:val="24"/>
              </w:rPr>
              <w:t>Štefanec</w:t>
            </w:r>
            <w:proofErr w:type="spellEnd"/>
            <w:r w:rsidRPr="00052289">
              <w:rPr>
                <w:szCs w:val="24"/>
              </w:rPr>
              <w:t>, 263-282. Zagreb: Biblijski institut.</w:t>
            </w:r>
          </w:p>
        </w:tc>
      </w:tr>
      <w:tr w:rsidR="00A61B19" w14:paraId="40F48273" w14:textId="77777777" w:rsidTr="001C1EDE">
        <w:tc>
          <w:tcPr>
            <w:tcW w:w="1668" w:type="dxa"/>
          </w:tcPr>
          <w:p w14:paraId="19EBB4A8" w14:textId="77777777" w:rsidR="00A61B19" w:rsidRPr="00052289" w:rsidRDefault="00A61B19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027E439D" w14:textId="4552CA49" w:rsidR="00A61B19" w:rsidRDefault="00A61B19" w:rsidP="00D401B9">
            <w:pPr>
              <w:spacing w:before="80" w:after="80"/>
            </w:pPr>
            <w:r w:rsidRPr="00A61B19">
              <w:t>(</w:t>
            </w:r>
            <w:proofErr w:type="spellStart"/>
            <w:r w:rsidRPr="00A61B19">
              <w:t>Štefanec</w:t>
            </w:r>
            <w:proofErr w:type="spellEnd"/>
            <w:r w:rsidRPr="00A61B19">
              <w:t xml:space="preserve"> 2015, 272)</w:t>
            </w:r>
          </w:p>
        </w:tc>
      </w:tr>
    </w:tbl>
    <w:p w14:paraId="25F056A3" w14:textId="54D5D925" w:rsidR="00A61B19" w:rsidRPr="00A61B19" w:rsidRDefault="00A61B19" w:rsidP="00A61B19">
      <w:pPr>
        <w:pStyle w:val="Heading3"/>
      </w:pPr>
      <w:r>
        <w:t>1.16 Zbornik radova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A61B19" w:rsidRPr="00052289" w14:paraId="21C1583C" w14:textId="77777777" w:rsidTr="001C1EDE">
        <w:tc>
          <w:tcPr>
            <w:tcW w:w="1668" w:type="dxa"/>
          </w:tcPr>
          <w:p w14:paraId="785A93A6" w14:textId="77777777" w:rsidR="00A61B19" w:rsidRPr="00052289" w:rsidRDefault="00A61B19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45DF475B" w14:textId="20335E62" w:rsidR="00A61B19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Rebić, Adalbert. 2018. </w:t>
            </w:r>
            <w:r w:rsidR="00A5239B" w:rsidRPr="00052289">
              <w:rPr>
                <w:szCs w:val="24"/>
              </w:rPr>
              <w:t>„</w:t>
            </w:r>
            <w:r w:rsidRPr="00052289">
              <w:rPr>
                <w:szCs w:val="24"/>
              </w:rPr>
              <w:t>Antun Sović, osporavani prevoditelj Biblije</w:t>
            </w:r>
            <w:r w:rsidR="00A5239B" w:rsidRPr="00052289">
              <w:rPr>
                <w:szCs w:val="24"/>
              </w:rPr>
              <w:t>”</w:t>
            </w:r>
            <w:r w:rsidRPr="00052289">
              <w:rPr>
                <w:szCs w:val="24"/>
              </w:rPr>
              <w:t>. U</w:t>
            </w:r>
            <w:r w:rsidR="00246353">
              <w:rPr>
                <w:szCs w:val="24"/>
              </w:rPr>
              <w:t>:</w:t>
            </w:r>
            <w:r w:rsidRPr="00052289">
              <w:rPr>
                <w:szCs w:val="24"/>
              </w:rPr>
              <w:t xml:space="preserve"> </w:t>
            </w:r>
            <w:r w:rsidRPr="00052289">
              <w:rPr>
                <w:i/>
                <w:iCs/>
                <w:szCs w:val="24"/>
              </w:rPr>
              <w:t>Zbornik radova znanstvenog simpozija: Tko su bili hrvatski prevoditelji Biblije, Zagreb 2013.</w:t>
            </w:r>
            <w:r w:rsidRPr="00052289">
              <w:rPr>
                <w:szCs w:val="24"/>
              </w:rPr>
              <w:t xml:space="preserve">, </w:t>
            </w:r>
            <w:proofErr w:type="spellStart"/>
            <w:r w:rsidRPr="00052289">
              <w:rPr>
                <w:szCs w:val="24"/>
              </w:rPr>
              <w:t>ur</w:t>
            </w:r>
            <w:proofErr w:type="spellEnd"/>
            <w:r w:rsidR="00CB7F63">
              <w:rPr>
                <w:szCs w:val="24"/>
              </w:rPr>
              <w:t>.</w:t>
            </w:r>
            <w:r w:rsidRPr="00052289">
              <w:rPr>
                <w:szCs w:val="24"/>
              </w:rPr>
              <w:t xml:space="preserve"> Danijel Berković, 131-144. Zagreb: Biblijski institut.</w:t>
            </w:r>
          </w:p>
        </w:tc>
      </w:tr>
      <w:tr w:rsidR="00A61B19" w14:paraId="58AD9F4B" w14:textId="77777777" w:rsidTr="001C1EDE">
        <w:tc>
          <w:tcPr>
            <w:tcW w:w="1668" w:type="dxa"/>
          </w:tcPr>
          <w:p w14:paraId="1162B809" w14:textId="77777777" w:rsidR="00A61B19" w:rsidRPr="00052289" w:rsidRDefault="00A61B19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133AFAA1" w14:textId="6672E57F" w:rsidR="00A61B19" w:rsidRDefault="00A61B19" w:rsidP="00D401B9">
            <w:pPr>
              <w:spacing w:before="80" w:after="80"/>
            </w:pPr>
            <w:r w:rsidRPr="00A61B19">
              <w:t>(</w:t>
            </w:r>
            <w:r w:rsidR="00DE5930">
              <w:t>Rebić</w:t>
            </w:r>
            <w:r w:rsidRPr="00A61B19">
              <w:t xml:space="preserve"> 2015, 272)</w:t>
            </w:r>
          </w:p>
        </w:tc>
      </w:tr>
    </w:tbl>
    <w:p w14:paraId="04A4A024" w14:textId="169E78FE" w:rsidR="00A61B19" w:rsidRDefault="00A61B19" w:rsidP="00A61B19">
      <w:pPr>
        <w:pStyle w:val="Heading3"/>
      </w:pPr>
      <w:r w:rsidRPr="00A61B19">
        <w:t>1.17 Članak u referentnoj građi (rječnik, enciklopedija, priručnik, leksikon)</w:t>
      </w:r>
    </w:p>
    <w:p w14:paraId="2E647FBE" w14:textId="28DEFB1A" w:rsidR="00A61B19" w:rsidRDefault="00A61B19" w:rsidP="00A61B19">
      <w:r w:rsidRPr="00A61B19">
        <w:t xml:space="preserve">Poznate se enciklopedije i priručnici (tiskani i </w:t>
      </w:r>
      <w:r w:rsidRPr="00177D31">
        <w:rPr>
          <w:i/>
          <w:iCs/>
        </w:rPr>
        <w:t>online</w:t>
      </w:r>
      <w:r w:rsidRPr="00A61B19">
        <w:t>)</w:t>
      </w:r>
      <w:r w:rsidR="00177D31">
        <w:t>, kao i Biblije,</w:t>
      </w:r>
      <w:r w:rsidRPr="00A61B19">
        <w:t xml:space="preserve"> obično ne navode u literaturi, nego samo u </w:t>
      </w:r>
      <w:proofErr w:type="spellStart"/>
      <w:r w:rsidRPr="00052289">
        <w:rPr>
          <w:szCs w:val="24"/>
        </w:rPr>
        <w:t>tekstnota</w:t>
      </w:r>
      <w:r w:rsidRPr="00A61B19">
        <w:t>ma</w:t>
      </w:r>
      <w:proofErr w:type="spellEnd"/>
      <w:r w:rsidRPr="00A61B19">
        <w:t xml:space="preserve">. U slučaju da su važni za argumentaciju autora, </w:t>
      </w:r>
      <w:r w:rsidR="00657611">
        <w:t>ipak se</w:t>
      </w:r>
      <w:r w:rsidRPr="00A61B19">
        <w:t xml:space="preserve"> navode u literaturi kao knjiga s naslovom umjesto autora</w:t>
      </w:r>
      <w:r w:rsidR="003D6458">
        <w:t xml:space="preserve"> (vidi 1.11)</w:t>
      </w:r>
      <w:r w:rsidRPr="00A61B19">
        <w:t>. Rječnici i leksikoni navode se kao knjige: ako je individualan autor, navode se kao knjiga s jednim autorom</w:t>
      </w:r>
      <w:r w:rsidR="003D6458">
        <w:t xml:space="preserve"> (vidi 1.1)</w:t>
      </w:r>
      <w:r w:rsidRPr="00A61B19">
        <w:t>, ali ako ima više autora ili urednika</w:t>
      </w:r>
      <w:r w:rsidR="00657611">
        <w:t>,</w:t>
      </w:r>
      <w:r w:rsidRPr="00A61B19">
        <w:t xml:space="preserve"> onda se navode kao knjiga s </w:t>
      </w:r>
      <w:r w:rsidR="00657611">
        <w:t>naslovom</w:t>
      </w:r>
      <w:r w:rsidRPr="00A61B19">
        <w:t xml:space="preserve"> umjesto autora</w:t>
      </w:r>
      <w:r w:rsidR="0084730C">
        <w:t xml:space="preserve"> (vidi 1.11)</w:t>
      </w:r>
      <w:r w:rsidRPr="00A61B19">
        <w:t xml:space="preserve">. U </w:t>
      </w:r>
      <w:proofErr w:type="spellStart"/>
      <w:r w:rsidRPr="00052289">
        <w:rPr>
          <w:szCs w:val="24"/>
        </w:rPr>
        <w:t>tekstnota</w:t>
      </w:r>
      <w:r w:rsidRPr="00A61B19">
        <w:t>ma</w:t>
      </w:r>
      <w:proofErr w:type="spellEnd"/>
      <w:r w:rsidR="00657611">
        <w:t xml:space="preserve"> se </w:t>
      </w:r>
      <w:r w:rsidRPr="00A61B19">
        <w:t xml:space="preserve">umjesto </w:t>
      </w:r>
      <w:r w:rsidR="00657611">
        <w:t>navođenjem broja stranice na citirani člana</w:t>
      </w:r>
      <w:r w:rsidR="0084730C">
        <w:t>k</w:t>
      </w:r>
      <w:r w:rsidR="00657611">
        <w:t xml:space="preserve"> upućuje</w:t>
      </w:r>
      <w:r w:rsidRPr="00A61B19">
        <w:t xml:space="preserve"> kratic</w:t>
      </w:r>
      <w:r w:rsidR="00657611">
        <w:t>om</w:t>
      </w:r>
      <w:r w:rsidRPr="00A61B19">
        <w:t xml:space="preserve"> s. v. (lat. </w:t>
      </w:r>
      <w:r w:rsidRPr="00A61B19">
        <w:rPr>
          <w:i/>
          <w:iCs/>
        </w:rPr>
        <w:t xml:space="preserve">sub </w:t>
      </w:r>
      <w:proofErr w:type="spellStart"/>
      <w:r w:rsidRPr="00A61B19">
        <w:rPr>
          <w:i/>
          <w:iCs/>
        </w:rPr>
        <w:t>verbo</w:t>
      </w:r>
      <w:proofErr w:type="spellEnd"/>
      <w:r w:rsidRPr="00A61B19">
        <w:t xml:space="preserve"> – pod riječju) ili </w:t>
      </w:r>
      <w:r w:rsidR="00657611">
        <w:t xml:space="preserve">kraticom </w:t>
      </w:r>
      <w:r w:rsidRPr="00A61B19">
        <w:t xml:space="preserve">s. </w:t>
      </w:r>
      <w:proofErr w:type="spellStart"/>
      <w:r w:rsidRPr="00A61B19">
        <w:t>vv</w:t>
      </w:r>
      <w:proofErr w:type="spellEnd"/>
      <w:r w:rsidRPr="00A61B19">
        <w:t xml:space="preserve">. (lat. </w:t>
      </w:r>
      <w:r w:rsidRPr="00A61B19">
        <w:rPr>
          <w:i/>
          <w:iCs/>
        </w:rPr>
        <w:t xml:space="preserve">sub </w:t>
      </w:r>
      <w:proofErr w:type="spellStart"/>
      <w:r w:rsidRPr="00A61B19">
        <w:rPr>
          <w:i/>
          <w:iCs/>
        </w:rPr>
        <w:t>verbis</w:t>
      </w:r>
      <w:proofErr w:type="spellEnd"/>
      <w:r w:rsidRPr="00A61B19">
        <w:t xml:space="preserve"> – pod riječima)</w:t>
      </w:r>
      <w:r w:rsidR="00657611">
        <w:t xml:space="preserve"> ako je riječ o više članaka</w:t>
      </w:r>
      <w:r w:rsidRPr="00A61B19">
        <w:t>, a</w:t>
      </w:r>
      <w:r w:rsidR="00657611">
        <w:t xml:space="preserve"> ime</w:t>
      </w:r>
      <w:r w:rsidRPr="00A61B19">
        <w:t xml:space="preserve"> citat</w:t>
      </w:r>
      <w:r w:rsidR="00657611">
        <w:t>a se piše u</w:t>
      </w:r>
      <w:r w:rsidRPr="00A61B19">
        <w:t xml:space="preserve"> navodnicima.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A61B19" w:rsidRPr="00052289" w14:paraId="758FF03B" w14:textId="77777777" w:rsidTr="001C1EDE">
        <w:tc>
          <w:tcPr>
            <w:tcW w:w="1668" w:type="dxa"/>
          </w:tcPr>
          <w:p w14:paraId="549F247E" w14:textId="77777777" w:rsidR="00A61B19" w:rsidRPr="00052289" w:rsidRDefault="00A61B19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7847CCFD" w14:textId="0749AAEE" w:rsidR="00A61B19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i/>
                <w:iCs/>
                <w:szCs w:val="24"/>
              </w:rPr>
              <w:t>Hrvatska enciklopedija</w:t>
            </w:r>
            <w:r w:rsidRPr="00052289">
              <w:rPr>
                <w:szCs w:val="24"/>
              </w:rPr>
              <w:t xml:space="preserve">. 2000. Sv. 2. </w:t>
            </w:r>
            <w:proofErr w:type="spellStart"/>
            <w:r w:rsidRPr="00052289">
              <w:rPr>
                <w:szCs w:val="24"/>
              </w:rPr>
              <w:t>Ur</w:t>
            </w:r>
            <w:proofErr w:type="spellEnd"/>
            <w:r w:rsidR="00774E4D">
              <w:rPr>
                <w:szCs w:val="24"/>
              </w:rPr>
              <w:t>.</w:t>
            </w:r>
            <w:r w:rsidRPr="00052289">
              <w:rPr>
                <w:szCs w:val="24"/>
              </w:rPr>
              <w:t xml:space="preserve"> Dalibor Brozović. Zagreb: Leksikografski zavod Miroslav Krleža.</w:t>
            </w:r>
          </w:p>
        </w:tc>
      </w:tr>
      <w:tr w:rsidR="00A61B19" w14:paraId="37E8D0B9" w14:textId="77777777" w:rsidTr="001C1EDE">
        <w:tc>
          <w:tcPr>
            <w:tcW w:w="1668" w:type="dxa"/>
          </w:tcPr>
          <w:p w14:paraId="2DFFFE0C" w14:textId="77777777" w:rsidR="00A61B19" w:rsidRPr="00052289" w:rsidRDefault="00A61B19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50C1DA84" w14:textId="07E569CC" w:rsidR="00A61B19" w:rsidRDefault="00A61B19" w:rsidP="00D401B9">
            <w:pPr>
              <w:spacing w:before="80" w:after="80"/>
            </w:pPr>
            <w:r w:rsidRPr="00A61B19">
              <w:t>(</w:t>
            </w:r>
            <w:r w:rsidRPr="00A61B19">
              <w:rPr>
                <w:i/>
                <w:iCs/>
              </w:rPr>
              <w:t>Hrvatska enciklopedija</w:t>
            </w:r>
            <w:r w:rsidRPr="00A61B19">
              <w:t xml:space="preserve"> 2000, s. </w:t>
            </w:r>
            <w:proofErr w:type="spellStart"/>
            <w:r w:rsidRPr="00A61B19">
              <w:t>v</w:t>
            </w:r>
            <w:r w:rsidR="0084730C">
              <w:t>v</w:t>
            </w:r>
            <w:proofErr w:type="spellEnd"/>
            <w:r w:rsidRPr="00A61B19">
              <w:t>.</w:t>
            </w:r>
            <w:r w:rsidR="0084730C">
              <w:t xml:space="preserve"> „carstvo”,</w:t>
            </w:r>
            <w:r w:rsidRPr="00A61B19">
              <w:t xml:space="preserve"> „</w:t>
            </w:r>
            <w:r w:rsidR="00977E7D">
              <w:t>crkva</w:t>
            </w:r>
            <w:r w:rsidRPr="00A61B19">
              <w:t>”)</w:t>
            </w:r>
          </w:p>
        </w:tc>
      </w:tr>
      <w:tr w:rsidR="00A61B19" w:rsidRPr="00052289" w14:paraId="4DE379F7" w14:textId="77777777" w:rsidTr="00A61B19">
        <w:tc>
          <w:tcPr>
            <w:tcW w:w="1668" w:type="dxa"/>
          </w:tcPr>
          <w:p w14:paraId="6FAD9114" w14:textId="77777777" w:rsidR="00A61B19" w:rsidRPr="00052289" w:rsidRDefault="00A61B19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70A3904B" w14:textId="464619CA" w:rsidR="00A61B19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i/>
                <w:iCs/>
                <w:szCs w:val="24"/>
              </w:rPr>
              <w:t>Hrvatska enciklopedija, mrežno izdanje</w:t>
            </w:r>
            <w:r w:rsidRPr="00052289">
              <w:rPr>
                <w:szCs w:val="24"/>
              </w:rPr>
              <w:t>. Leksikografski zavod Miroslav Krleža, 2013 – 2024. https://www.enciklopedija.hr/clanak/psaltir (</w:t>
            </w:r>
            <w:proofErr w:type="spellStart"/>
            <w:r w:rsidRPr="00052289">
              <w:rPr>
                <w:szCs w:val="24"/>
              </w:rPr>
              <w:t>pristupljeno</w:t>
            </w:r>
            <w:proofErr w:type="spellEnd"/>
            <w:r w:rsidRPr="00052289">
              <w:rPr>
                <w:szCs w:val="24"/>
              </w:rPr>
              <w:t xml:space="preserve"> 29. veljače 2022.).</w:t>
            </w:r>
          </w:p>
        </w:tc>
      </w:tr>
      <w:tr w:rsidR="00A61B19" w14:paraId="30AECC05" w14:textId="77777777" w:rsidTr="00A61B19">
        <w:tc>
          <w:tcPr>
            <w:tcW w:w="1668" w:type="dxa"/>
          </w:tcPr>
          <w:p w14:paraId="2ACAE827" w14:textId="77777777" w:rsidR="00A61B19" w:rsidRPr="00052289" w:rsidRDefault="00A61B19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4538D777" w14:textId="0EAB47E9" w:rsidR="00A61B19" w:rsidRDefault="00A61B19" w:rsidP="00D401B9">
            <w:pPr>
              <w:spacing w:before="80" w:after="80"/>
            </w:pPr>
            <w:r w:rsidRPr="00A61B19">
              <w:t>(</w:t>
            </w:r>
            <w:r w:rsidRPr="00A61B19">
              <w:rPr>
                <w:i/>
                <w:iCs/>
              </w:rPr>
              <w:t>Hrvatska enciklopedija, mrežno izdanje</w:t>
            </w:r>
            <w:r w:rsidRPr="00A61B19">
              <w:t>, s. v. „psaltir”)</w:t>
            </w:r>
          </w:p>
        </w:tc>
      </w:tr>
      <w:tr w:rsidR="00A61B19" w:rsidRPr="00052289" w14:paraId="235BF9F9" w14:textId="77777777" w:rsidTr="001C1EDE">
        <w:tc>
          <w:tcPr>
            <w:tcW w:w="1668" w:type="dxa"/>
          </w:tcPr>
          <w:p w14:paraId="5FD98CC7" w14:textId="77777777" w:rsidR="00A61B19" w:rsidRPr="00052289" w:rsidRDefault="00A61B19" w:rsidP="00D401B9">
            <w:pPr>
              <w:pStyle w:val="Default"/>
              <w:spacing w:before="80" w:after="80"/>
            </w:pPr>
            <w:r w:rsidRPr="00052289">
              <w:lastRenderedPageBreak/>
              <w:t xml:space="preserve">Literatura </w:t>
            </w:r>
          </w:p>
        </w:tc>
        <w:tc>
          <w:tcPr>
            <w:tcW w:w="7573" w:type="dxa"/>
          </w:tcPr>
          <w:p w14:paraId="37FA9612" w14:textId="4B209FA0" w:rsidR="00A61B19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Klaić, </w:t>
            </w:r>
            <w:proofErr w:type="spellStart"/>
            <w:r w:rsidRPr="00052289">
              <w:rPr>
                <w:szCs w:val="24"/>
              </w:rPr>
              <w:t>Bratoljub</w:t>
            </w:r>
            <w:proofErr w:type="spellEnd"/>
            <w:r w:rsidRPr="00052289">
              <w:rPr>
                <w:szCs w:val="24"/>
              </w:rPr>
              <w:t xml:space="preserve">. 1981. </w:t>
            </w:r>
            <w:r w:rsidRPr="00052289">
              <w:rPr>
                <w:i/>
                <w:iCs/>
                <w:szCs w:val="24"/>
              </w:rPr>
              <w:t>Rječnik stranih riječi</w:t>
            </w:r>
            <w:r w:rsidRPr="00052289">
              <w:rPr>
                <w:szCs w:val="24"/>
              </w:rPr>
              <w:t>. Zagreb: Nakladni zavod Matice hrvatske.</w:t>
            </w:r>
          </w:p>
        </w:tc>
      </w:tr>
      <w:tr w:rsidR="00A61B19" w14:paraId="36BF9B17" w14:textId="77777777" w:rsidTr="001C1EDE">
        <w:tc>
          <w:tcPr>
            <w:tcW w:w="1668" w:type="dxa"/>
          </w:tcPr>
          <w:p w14:paraId="1A91793C" w14:textId="77777777" w:rsidR="00A61B19" w:rsidRPr="00052289" w:rsidRDefault="00A61B19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59E4B9FA" w14:textId="1FDE5AF8" w:rsidR="00A61B19" w:rsidRDefault="00A61B19" w:rsidP="00D401B9">
            <w:pPr>
              <w:spacing w:before="80" w:after="80"/>
            </w:pPr>
            <w:r w:rsidRPr="00A61B19">
              <w:t>(Klaić 1981, s. v. „psalam”)</w:t>
            </w:r>
          </w:p>
        </w:tc>
      </w:tr>
    </w:tbl>
    <w:p w14:paraId="0A1752C2" w14:textId="48EA6606" w:rsidR="00A61B19" w:rsidRDefault="00A61B19" w:rsidP="00A61B19">
      <w:pPr>
        <w:spacing w:before="120" w:after="120"/>
      </w:pPr>
      <w:r w:rsidRPr="00D03614">
        <w:t>U rječnicima i leksikonima članci (ili pojmovi) mogu imati svog zasebnog autora. U tom slučaju članak se može navesti kao dio uređene knjige</w:t>
      </w:r>
      <w:r>
        <w:t xml:space="preserve"> (vidi 1.15).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A61B19" w:rsidRPr="00052289" w14:paraId="3E2798A1" w14:textId="77777777" w:rsidTr="001C1EDE">
        <w:tc>
          <w:tcPr>
            <w:tcW w:w="1668" w:type="dxa"/>
          </w:tcPr>
          <w:p w14:paraId="7EF897DF" w14:textId="77777777" w:rsidR="00A61B19" w:rsidRPr="00052289" w:rsidRDefault="00A61B19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21E736A2" w14:textId="4F7B70C0" w:rsidR="00A61B19" w:rsidRPr="00052289" w:rsidRDefault="00A61B19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>Fučić, Branko.</w:t>
            </w:r>
            <w:r w:rsidR="003A3A16" w:rsidRPr="00052289">
              <w:rPr>
                <w:szCs w:val="24"/>
              </w:rPr>
              <w:t xml:space="preserve"> </w:t>
            </w:r>
            <w:r w:rsidRPr="00052289">
              <w:rPr>
                <w:szCs w:val="24"/>
              </w:rPr>
              <w:t>2006. „Navještenje”. U</w:t>
            </w:r>
            <w:r w:rsidR="001C4365">
              <w:rPr>
                <w:szCs w:val="24"/>
              </w:rPr>
              <w:t>:</w:t>
            </w:r>
            <w:r w:rsidRPr="00052289">
              <w:rPr>
                <w:szCs w:val="24"/>
              </w:rPr>
              <w:t xml:space="preserve"> </w:t>
            </w:r>
            <w:r w:rsidRPr="00052289">
              <w:rPr>
                <w:i/>
                <w:iCs/>
                <w:szCs w:val="24"/>
              </w:rPr>
              <w:t xml:space="preserve">Leksikon ikonografije </w:t>
            </w:r>
            <w:proofErr w:type="spellStart"/>
            <w:r w:rsidRPr="00052289">
              <w:rPr>
                <w:i/>
                <w:iCs/>
                <w:szCs w:val="24"/>
              </w:rPr>
              <w:t>liturgike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i simbolike zapadnog kršćanstva</w:t>
            </w:r>
            <w:r w:rsidRPr="00052289">
              <w:rPr>
                <w:szCs w:val="24"/>
              </w:rPr>
              <w:t xml:space="preserve">, </w:t>
            </w:r>
            <w:proofErr w:type="spellStart"/>
            <w:r w:rsidRPr="00052289">
              <w:rPr>
                <w:szCs w:val="24"/>
              </w:rPr>
              <w:t>ur</w:t>
            </w:r>
            <w:proofErr w:type="spellEnd"/>
            <w:r w:rsidR="002D52E4">
              <w:rPr>
                <w:szCs w:val="24"/>
              </w:rPr>
              <w:t>.</w:t>
            </w:r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szCs w:val="24"/>
              </w:rPr>
              <w:t>Anđeklo</w:t>
            </w:r>
            <w:proofErr w:type="spellEnd"/>
            <w:r w:rsidRPr="00052289">
              <w:rPr>
                <w:szCs w:val="24"/>
              </w:rPr>
              <w:t xml:space="preserve"> Badurina, 451-456. 5. </w:t>
            </w:r>
            <w:proofErr w:type="spellStart"/>
            <w:r w:rsidRPr="00052289">
              <w:rPr>
                <w:szCs w:val="24"/>
              </w:rPr>
              <w:t>izd</w:t>
            </w:r>
            <w:proofErr w:type="spellEnd"/>
            <w:r w:rsidRPr="00052289">
              <w:rPr>
                <w:szCs w:val="24"/>
              </w:rPr>
              <w:t>. Zagreb: Kršćanska sadašnjost.</w:t>
            </w:r>
          </w:p>
        </w:tc>
      </w:tr>
      <w:tr w:rsidR="00A61B19" w14:paraId="0662160E" w14:textId="77777777" w:rsidTr="001C1EDE">
        <w:tc>
          <w:tcPr>
            <w:tcW w:w="1668" w:type="dxa"/>
          </w:tcPr>
          <w:p w14:paraId="10171FAC" w14:textId="77777777" w:rsidR="00A61B19" w:rsidRPr="00052289" w:rsidRDefault="00A61B19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6226D263" w14:textId="74F893ED" w:rsidR="00A61B19" w:rsidRDefault="00A61B19" w:rsidP="00D401B9">
            <w:pPr>
              <w:spacing w:before="80" w:after="80"/>
            </w:pPr>
            <w:r w:rsidRPr="00A61B19">
              <w:t>(Fučić 2006, 452)</w:t>
            </w:r>
          </w:p>
        </w:tc>
      </w:tr>
    </w:tbl>
    <w:p w14:paraId="722DC0BE" w14:textId="63AFB3BA" w:rsidR="00A61B19" w:rsidRDefault="00A61B19" w:rsidP="00A61B19">
      <w:pPr>
        <w:pStyle w:val="Heading3"/>
      </w:pPr>
      <w:r w:rsidRPr="00A61B19">
        <w:t>1.18 Pretisak ili prvotisak</w:t>
      </w:r>
    </w:p>
    <w:p w14:paraId="49BD6660" w14:textId="29E7EF66" w:rsidR="00A61B19" w:rsidRDefault="00A61B19" w:rsidP="00A61B19">
      <w:r w:rsidRPr="00A61B19">
        <w:t xml:space="preserve">U literaturi </w:t>
      </w:r>
      <w:r w:rsidR="001B6EE4">
        <w:t xml:space="preserve">se </w:t>
      </w:r>
      <w:r w:rsidRPr="00A61B19">
        <w:t xml:space="preserve">godina originalnog izdanja </w:t>
      </w:r>
      <w:r w:rsidR="001B6EE4">
        <w:t>navodi na kraju</w:t>
      </w:r>
      <w:r w:rsidRPr="00A61B19">
        <w:t xml:space="preserve"> u zagradama s kraticom </w:t>
      </w:r>
      <w:proofErr w:type="spellStart"/>
      <w:r w:rsidRPr="00A61B19">
        <w:t>orig</w:t>
      </w:r>
      <w:proofErr w:type="spellEnd"/>
      <w:r w:rsidRPr="00A61B19">
        <w:t xml:space="preserve">. </w:t>
      </w:r>
      <w:proofErr w:type="spellStart"/>
      <w:r w:rsidRPr="00A61B19">
        <w:t>izd</w:t>
      </w:r>
      <w:proofErr w:type="spellEnd"/>
      <w:r w:rsidRPr="00A61B19">
        <w:t xml:space="preserve">. (originalno izdanje) </w:t>
      </w:r>
      <w:r w:rsidR="001B6EE4">
        <w:t>i navod na kraju nema točku</w:t>
      </w:r>
      <w:r w:rsidRPr="00A61B19">
        <w:t xml:space="preserve">. U </w:t>
      </w:r>
      <w:proofErr w:type="spellStart"/>
      <w:r w:rsidRPr="00A61B19">
        <w:t>tekstnoti</w:t>
      </w:r>
      <w:proofErr w:type="spellEnd"/>
      <w:r w:rsidRPr="00A61B19">
        <w:t xml:space="preserve"> se </w:t>
      </w:r>
      <w:r w:rsidR="001B6EE4">
        <w:t>godina</w:t>
      </w:r>
      <w:r w:rsidRPr="00A61B19">
        <w:t xml:space="preserve"> originalnog izdanja ne navodi.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6343AB" w:rsidRPr="00052289" w14:paraId="6CF9F60B" w14:textId="77777777" w:rsidTr="001C1EDE">
        <w:tc>
          <w:tcPr>
            <w:tcW w:w="1668" w:type="dxa"/>
          </w:tcPr>
          <w:p w14:paraId="20FE35DE" w14:textId="77777777" w:rsidR="006343AB" w:rsidRPr="00052289" w:rsidRDefault="006343AB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536536F3" w14:textId="7DA38481" w:rsidR="006343AB" w:rsidRPr="00052289" w:rsidRDefault="006343AB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Šišić, Ferdinand. 1990. </w:t>
            </w:r>
            <w:r w:rsidRPr="00052289">
              <w:rPr>
                <w:i/>
                <w:iCs/>
                <w:szCs w:val="24"/>
              </w:rPr>
              <w:t>Povijest Hrvata u vrijeme narodnih vladara</w:t>
            </w:r>
            <w:r w:rsidRPr="00052289">
              <w:rPr>
                <w:szCs w:val="24"/>
              </w:rPr>
              <w:t xml:space="preserve">. </w:t>
            </w:r>
            <w:proofErr w:type="spellStart"/>
            <w:r w:rsidRPr="00052289">
              <w:rPr>
                <w:szCs w:val="24"/>
              </w:rPr>
              <w:t>Ur</w:t>
            </w:r>
            <w:proofErr w:type="spellEnd"/>
            <w:r w:rsidR="001C4365">
              <w:rPr>
                <w:szCs w:val="24"/>
              </w:rPr>
              <w:t>.</w:t>
            </w:r>
            <w:r w:rsidRPr="00052289">
              <w:rPr>
                <w:szCs w:val="24"/>
              </w:rPr>
              <w:t xml:space="preserve"> Branimir Donat. Zagreb: Nakladni zavod Matice hrvatske. </w:t>
            </w:r>
            <w:r w:rsidR="008146FE" w:rsidRPr="00052289">
              <w:rPr>
                <w:szCs w:val="24"/>
              </w:rPr>
              <w:t>(</w:t>
            </w:r>
            <w:proofErr w:type="spellStart"/>
            <w:r w:rsidRPr="00052289">
              <w:rPr>
                <w:szCs w:val="24"/>
              </w:rPr>
              <w:t>Orig</w:t>
            </w:r>
            <w:proofErr w:type="spellEnd"/>
            <w:r w:rsidRPr="00052289">
              <w:rPr>
                <w:szCs w:val="24"/>
              </w:rPr>
              <w:t xml:space="preserve">. </w:t>
            </w:r>
            <w:proofErr w:type="spellStart"/>
            <w:r w:rsidRPr="00052289">
              <w:rPr>
                <w:szCs w:val="24"/>
              </w:rPr>
              <w:t>izd</w:t>
            </w:r>
            <w:proofErr w:type="spellEnd"/>
            <w:r w:rsidRPr="00052289">
              <w:rPr>
                <w:szCs w:val="24"/>
              </w:rPr>
              <w:t>. 1925.</w:t>
            </w:r>
            <w:r w:rsidR="008146FE" w:rsidRPr="00052289">
              <w:rPr>
                <w:szCs w:val="24"/>
              </w:rPr>
              <w:t>)</w:t>
            </w:r>
          </w:p>
        </w:tc>
      </w:tr>
      <w:tr w:rsidR="006343AB" w14:paraId="63BB6C1F" w14:textId="77777777" w:rsidTr="001C1EDE">
        <w:tc>
          <w:tcPr>
            <w:tcW w:w="1668" w:type="dxa"/>
          </w:tcPr>
          <w:p w14:paraId="4C61082B" w14:textId="77777777" w:rsidR="006343AB" w:rsidRPr="00052289" w:rsidRDefault="006343AB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41834358" w14:textId="452E4F75" w:rsidR="006343AB" w:rsidRDefault="006343AB" w:rsidP="00D401B9">
            <w:pPr>
              <w:spacing w:before="80" w:after="80"/>
            </w:pPr>
            <w:r w:rsidRPr="006343AB">
              <w:t>(Šišić 1990, 127)</w:t>
            </w:r>
          </w:p>
        </w:tc>
      </w:tr>
    </w:tbl>
    <w:p w14:paraId="6B37AB0E" w14:textId="48F7D077" w:rsidR="006343AB" w:rsidRDefault="006343AB" w:rsidP="006343AB">
      <w:pPr>
        <w:spacing w:before="120" w:after="120"/>
      </w:pPr>
      <w:r>
        <w:t xml:space="preserve">Ako je djelo prvotisak nekog povijesnog rukopisa, onda se navodi isto kao i pretisak, samo što na kraju </w:t>
      </w:r>
      <w:r w:rsidR="00F11759">
        <w:t xml:space="preserve">umjesto kratice </w:t>
      </w:r>
      <w:proofErr w:type="spellStart"/>
      <w:r w:rsidR="00F11759">
        <w:t>orig</w:t>
      </w:r>
      <w:proofErr w:type="spellEnd"/>
      <w:r w:rsidR="00F11759">
        <w:t xml:space="preserve">. </w:t>
      </w:r>
      <w:proofErr w:type="spellStart"/>
      <w:r w:rsidR="00F11759">
        <w:t>izd</w:t>
      </w:r>
      <w:proofErr w:type="spellEnd"/>
      <w:r w:rsidR="00F11759">
        <w:t xml:space="preserve">. stoji </w:t>
      </w:r>
      <w:proofErr w:type="spellStart"/>
      <w:r w:rsidR="00F11759">
        <w:t>orig</w:t>
      </w:r>
      <w:proofErr w:type="spellEnd"/>
      <w:r w:rsidR="00F11759">
        <w:t xml:space="preserve">. </w:t>
      </w:r>
      <w:proofErr w:type="spellStart"/>
      <w:r w:rsidR="00F11759">
        <w:t>ruk</w:t>
      </w:r>
      <w:proofErr w:type="spellEnd"/>
      <w:r w:rsidR="00F11759">
        <w:t>. (originalni r</w:t>
      </w:r>
      <w:r>
        <w:t xml:space="preserve">ukopis). U </w:t>
      </w:r>
      <w:proofErr w:type="spellStart"/>
      <w:r>
        <w:t>tekstnoti</w:t>
      </w:r>
      <w:proofErr w:type="spellEnd"/>
      <w:r>
        <w:t xml:space="preserve"> se </w:t>
      </w:r>
      <w:r w:rsidR="00F11759">
        <w:t>godina</w:t>
      </w:r>
      <w:r>
        <w:t xml:space="preserve"> originalnog rukopisa ne navodi.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6343AB" w:rsidRPr="00052289" w14:paraId="301CDCEA" w14:textId="77777777" w:rsidTr="001C1EDE">
        <w:tc>
          <w:tcPr>
            <w:tcW w:w="1668" w:type="dxa"/>
          </w:tcPr>
          <w:p w14:paraId="00421320" w14:textId="77777777" w:rsidR="006343AB" w:rsidRPr="00052289" w:rsidRDefault="006343AB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01E45851" w14:textId="2F437F17" w:rsidR="006343AB" w:rsidRPr="00052289" w:rsidRDefault="006343AB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Vranić, Antun. 2017. </w:t>
            </w:r>
            <w:r w:rsidR="00C10E48" w:rsidRPr="00C10E48">
              <w:rPr>
                <w:i/>
                <w:iCs/>
                <w:szCs w:val="24"/>
              </w:rPr>
              <w:t>Psalmi: Prijevod Antun Vranić (1816.)</w:t>
            </w:r>
            <w:r w:rsidRPr="00052289">
              <w:rPr>
                <w:szCs w:val="24"/>
              </w:rPr>
              <w:t xml:space="preserve">. </w:t>
            </w:r>
            <w:proofErr w:type="spellStart"/>
            <w:r w:rsidRPr="00052289">
              <w:rPr>
                <w:szCs w:val="24"/>
              </w:rPr>
              <w:t>Ur</w:t>
            </w:r>
            <w:proofErr w:type="spellEnd"/>
            <w:r w:rsidR="001C4365">
              <w:rPr>
                <w:szCs w:val="24"/>
              </w:rPr>
              <w:t>.</w:t>
            </w:r>
            <w:r w:rsidRPr="00052289">
              <w:rPr>
                <w:szCs w:val="24"/>
              </w:rPr>
              <w:t xml:space="preserve"> Danijel Berković. Zagreb: Biblijski institut. </w:t>
            </w:r>
            <w:r w:rsidR="008146FE" w:rsidRPr="00052289">
              <w:rPr>
                <w:szCs w:val="24"/>
              </w:rPr>
              <w:t>(</w:t>
            </w:r>
            <w:proofErr w:type="spellStart"/>
            <w:r w:rsidRPr="00052289">
              <w:rPr>
                <w:szCs w:val="24"/>
              </w:rPr>
              <w:t>Orig</w:t>
            </w:r>
            <w:proofErr w:type="spellEnd"/>
            <w:r w:rsidRPr="00052289">
              <w:rPr>
                <w:szCs w:val="24"/>
              </w:rPr>
              <w:t xml:space="preserve">. </w:t>
            </w:r>
            <w:proofErr w:type="spellStart"/>
            <w:r w:rsidRPr="00052289">
              <w:rPr>
                <w:szCs w:val="24"/>
              </w:rPr>
              <w:t>ruk</w:t>
            </w:r>
            <w:proofErr w:type="spellEnd"/>
            <w:r w:rsidRPr="00052289">
              <w:rPr>
                <w:szCs w:val="24"/>
              </w:rPr>
              <w:t>. 1816.</w:t>
            </w:r>
            <w:r w:rsidR="008146FE" w:rsidRPr="00052289">
              <w:rPr>
                <w:szCs w:val="24"/>
              </w:rPr>
              <w:t>)</w:t>
            </w:r>
          </w:p>
        </w:tc>
      </w:tr>
      <w:tr w:rsidR="006343AB" w14:paraId="3119D573" w14:textId="77777777" w:rsidTr="001C1EDE">
        <w:tc>
          <w:tcPr>
            <w:tcW w:w="1668" w:type="dxa"/>
          </w:tcPr>
          <w:p w14:paraId="5E53DBC7" w14:textId="77777777" w:rsidR="006343AB" w:rsidRPr="00052289" w:rsidRDefault="006343AB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522358FD" w14:textId="60E984B8" w:rsidR="006343AB" w:rsidRDefault="006343AB" w:rsidP="00D401B9">
            <w:pPr>
              <w:spacing w:before="80" w:after="80"/>
            </w:pPr>
            <w:r w:rsidRPr="006343AB">
              <w:t>(Vranić 2017, 47)</w:t>
            </w:r>
          </w:p>
        </w:tc>
      </w:tr>
    </w:tbl>
    <w:p w14:paraId="2300DE8B" w14:textId="0CA67A46" w:rsidR="00A61B19" w:rsidRDefault="006343AB" w:rsidP="006343AB">
      <w:pPr>
        <w:pStyle w:val="Heading3"/>
        <w:tabs>
          <w:tab w:val="center" w:pos="4513"/>
        </w:tabs>
      </w:pPr>
      <w:r>
        <w:t xml:space="preserve">1.19 </w:t>
      </w:r>
      <w:r w:rsidRPr="006343AB">
        <w:t>Nepoznata godina objavljivanja</w:t>
      </w:r>
    </w:p>
    <w:p w14:paraId="416CA57A" w14:textId="57B37BF6" w:rsidR="006343AB" w:rsidRPr="006343AB" w:rsidRDefault="006343AB" w:rsidP="006343AB">
      <w:pPr>
        <w:spacing w:before="120" w:after="120"/>
      </w:pPr>
      <w:r w:rsidRPr="00D03614">
        <w:t>U slučaju kada je godina objavljivanja nepoznata, upotrebljava se latinska kratica s. a. (</w:t>
      </w:r>
      <w:r w:rsidRPr="00D03614">
        <w:rPr>
          <w:i/>
          <w:iCs/>
        </w:rPr>
        <w:t xml:space="preserve">sine </w:t>
      </w:r>
      <w:proofErr w:type="spellStart"/>
      <w:r w:rsidRPr="00D03614">
        <w:rPr>
          <w:i/>
          <w:iCs/>
        </w:rPr>
        <w:t>anno</w:t>
      </w:r>
      <w:proofErr w:type="spellEnd"/>
      <w:r w:rsidRPr="00D03614">
        <w:t xml:space="preserve"> – bez godine). 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6343AB" w:rsidRPr="00052289" w14:paraId="0EE26493" w14:textId="77777777" w:rsidTr="001C1EDE">
        <w:tc>
          <w:tcPr>
            <w:tcW w:w="1668" w:type="dxa"/>
          </w:tcPr>
          <w:p w14:paraId="7E3F3527" w14:textId="77777777" w:rsidR="006343AB" w:rsidRPr="00052289" w:rsidRDefault="006343AB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59E7061D" w14:textId="6839E6FE" w:rsidR="006343AB" w:rsidRPr="00052289" w:rsidRDefault="006343AB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Prezime, Ime. </w:t>
            </w:r>
            <w:r w:rsidR="009000AB">
              <w:rPr>
                <w:szCs w:val="24"/>
              </w:rPr>
              <w:t>s</w:t>
            </w:r>
            <w:r w:rsidRPr="00052289">
              <w:rPr>
                <w:szCs w:val="24"/>
              </w:rPr>
              <w:t xml:space="preserve">. a. </w:t>
            </w:r>
            <w:r w:rsidRPr="00052289">
              <w:rPr>
                <w:i/>
                <w:iCs/>
                <w:szCs w:val="24"/>
              </w:rPr>
              <w:t>Naslov</w:t>
            </w:r>
            <w:r w:rsidRPr="00052289">
              <w:rPr>
                <w:szCs w:val="24"/>
              </w:rPr>
              <w:t>. Mjesto: Izdavač.</w:t>
            </w:r>
          </w:p>
        </w:tc>
      </w:tr>
      <w:tr w:rsidR="006343AB" w14:paraId="23B5A8D5" w14:textId="77777777" w:rsidTr="001C1EDE">
        <w:tc>
          <w:tcPr>
            <w:tcW w:w="1668" w:type="dxa"/>
          </w:tcPr>
          <w:p w14:paraId="1E390D4F" w14:textId="77777777" w:rsidR="006343AB" w:rsidRPr="00052289" w:rsidRDefault="006343AB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0DC04221" w14:textId="53BD30CF" w:rsidR="006343AB" w:rsidRDefault="006343AB" w:rsidP="00D401B9">
            <w:pPr>
              <w:spacing w:before="80" w:after="80"/>
            </w:pPr>
            <w:r w:rsidRPr="006343AB">
              <w:t>(Prezime s. a., br. str.)</w:t>
            </w:r>
          </w:p>
        </w:tc>
      </w:tr>
    </w:tbl>
    <w:p w14:paraId="1B30BB52" w14:textId="50D67BDB" w:rsidR="006343AB" w:rsidRDefault="006343AB" w:rsidP="006343AB">
      <w:pPr>
        <w:spacing w:before="120" w:after="120"/>
      </w:pPr>
      <w:r w:rsidRPr="00D03614">
        <w:t>Ako godina objavljivanja nije navedena, ali autor smatra da mu je poznata, navodi se u uglatim zagradama s upitnikom.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6343AB" w:rsidRPr="00052289" w14:paraId="4E7463FA" w14:textId="77777777" w:rsidTr="001C1EDE">
        <w:tc>
          <w:tcPr>
            <w:tcW w:w="1668" w:type="dxa"/>
          </w:tcPr>
          <w:p w14:paraId="446D703E" w14:textId="77777777" w:rsidR="006343AB" w:rsidRPr="00052289" w:rsidRDefault="006343AB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3577C2AE" w14:textId="13FC9992" w:rsidR="006343AB" w:rsidRPr="00052289" w:rsidRDefault="006343AB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Prezime, Ime. [2013?]. </w:t>
            </w:r>
            <w:r w:rsidRPr="00052289">
              <w:rPr>
                <w:i/>
                <w:iCs/>
                <w:szCs w:val="24"/>
              </w:rPr>
              <w:t>Naslov</w:t>
            </w:r>
            <w:r w:rsidRPr="00052289">
              <w:rPr>
                <w:szCs w:val="24"/>
              </w:rPr>
              <w:t>. Mjesto: Izdavač.</w:t>
            </w:r>
          </w:p>
        </w:tc>
      </w:tr>
      <w:tr w:rsidR="006343AB" w14:paraId="53738E8A" w14:textId="77777777" w:rsidTr="001C1EDE">
        <w:tc>
          <w:tcPr>
            <w:tcW w:w="1668" w:type="dxa"/>
          </w:tcPr>
          <w:p w14:paraId="622C54B2" w14:textId="77777777" w:rsidR="006343AB" w:rsidRPr="00052289" w:rsidRDefault="006343AB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59BA1990" w14:textId="119CD60D" w:rsidR="006343AB" w:rsidRDefault="006343AB" w:rsidP="00D401B9">
            <w:pPr>
              <w:spacing w:before="80" w:after="80"/>
            </w:pPr>
            <w:r w:rsidRPr="006343AB">
              <w:t>(Prezime [godina?], br. str.)</w:t>
            </w:r>
          </w:p>
        </w:tc>
      </w:tr>
    </w:tbl>
    <w:p w14:paraId="1F6B4BA1" w14:textId="18A6D22C" w:rsidR="00A61B19" w:rsidRDefault="006343AB" w:rsidP="006343AB">
      <w:pPr>
        <w:pStyle w:val="Heading3"/>
      </w:pPr>
      <w:r>
        <w:lastRenderedPageBreak/>
        <w:t xml:space="preserve">1.20 </w:t>
      </w:r>
      <w:r w:rsidRPr="006343AB">
        <w:t>Mjesto objavljivanja</w:t>
      </w:r>
    </w:p>
    <w:p w14:paraId="216236AD" w14:textId="35B0525A" w:rsidR="006343AB" w:rsidRDefault="006343AB" w:rsidP="006343AB">
      <w:pPr>
        <w:spacing w:before="120" w:after="120"/>
      </w:pPr>
      <w:r w:rsidRPr="00D03614">
        <w:t xml:space="preserve">Ako je riječ o jednom </w:t>
      </w:r>
      <w:r>
        <w:t>izdavaču</w:t>
      </w:r>
      <w:r w:rsidRPr="00D03614">
        <w:t xml:space="preserve"> koji je lociran na </w:t>
      </w:r>
      <w:r>
        <w:t>tri ili više mjesta, navodi se samo prvo mjesto</w:t>
      </w:r>
      <w:r w:rsidRPr="00D03614">
        <w:t xml:space="preserve">. Primjerice, Cambridge University Press je lociran u Cambridgeu, New Yorku, Melbourneu, Madridu, Cape Townu, </w:t>
      </w:r>
      <w:proofErr w:type="spellStart"/>
      <w:r w:rsidRPr="00D03614">
        <w:t>Singaporeu</w:t>
      </w:r>
      <w:proofErr w:type="spellEnd"/>
      <w:r w:rsidRPr="00D03614">
        <w:t xml:space="preserve">, </w:t>
      </w:r>
      <w:proofErr w:type="spellStart"/>
      <w:r w:rsidRPr="00D03614">
        <w:t>São</w:t>
      </w:r>
      <w:proofErr w:type="spellEnd"/>
      <w:r w:rsidRPr="00D03614">
        <w:t xml:space="preserve"> Paolu, Delhiju, Mexico </w:t>
      </w:r>
      <w:proofErr w:type="spellStart"/>
      <w:r w:rsidRPr="00D03614">
        <w:t>Cityu</w:t>
      </w:r>
      <w:proofErr w:type="spellEnd"/>
      <w:r w:rsidRPr="00D03614">
        <w:t>. Stoga</w:t>
      </w:r>
      <w:r w:rsidR="00407029">
        <w:t xml:space="preserve"> se</w:t>
      </w:r>
      <w:r w:rsidRPr="00D03614">
        <w:t xml:space="preserve"> u popisu literature navodi:</w:t>
      </w:r>
    </w:p>
    <w:p w14:paraId="51188A87" w14:textId="5E401BA3" w:rsidR="006343AB" w:rsidRDefault="006343AB" w:rsidP="006343AB">
      <w:pPr>
        <w:pStyle w:val="ListParagraph"/>
        <w:numPr>
          <w:ilvl w:val="0"/>
          <w:numId w:val="10"/>
        </w:numPr>
        <w:spacing w:before="120" w:after="120"/>
      </w:pPr>
      <w:r w:rsidRPr="006343AB">
        <w:t>Cambridge: Cambridge University Press.</w:t>
      </w:r>
    </w:p>
    <w:p w14:paraId="104CE56C" w14:textId="77777777" w:rsidR="006343AB" w:rsidRDefault="006343AB" w:rsidP="006343AB">
      <w:pPr>
        <w:spacing w:before="120" w:after="120"/>
      </w:pPr>
      <w:r w:rsidRPr="00D03614">
        <w:t xml:space="preserve">Ako je riječ o dva ili više </w:t>
      </w:r>
      <w:r>
        <w:t>izdavača</w:t>
      </w:r>
      <w:r w:rsidRPr="00D03614">
        <w:t xml:space="preserve"> koji su locirani na različitim mjestima, podaci se navode ovim slijedom: 1. mjesto: 1. </w:t>
      </w:r>
      <w:r>
        <w:t>izdavač</w:t>
      </w:r>
      <w:r w:rsidRPr="00D03614">
        <w:t xml:space="preserve">; 2. mjesto: 2. </w:t>
      </w:r>
      <w:r>
        <w:t>izdavač</w:t>
      </w:r>
      <w:r w:rsidRPr="00D03614">
        <w:t>.</w:t>
      </w:r>
    </w:p>
    <w:p w14:paraId="79E0C719" w14:textId="3F430E42" w:rsidR="006343AB" w:rsidRDefault="006343AB" w:rsidP="006343AB">
      <w:pPr>
        <w:pStyle w:val="ListParagraph"/>
        <w:numPr>
          <w:ilvl w:val="0"/>
          <w:numId w:val="10"/>
        </w:numPr>
        <w:spacing w:before="120" w:after="120"/>
      </w:pPr>
      <w:r w:rsidRPr="00D03614">
        <w:t xml:space="preserve">Zagreb: Kršćanska sadašnjost; Split: </w:t>
      </w:r>
      <w:proofErr w:type="spellStart"/>
      <w:r w:rsidRPr="00D03614">
        <w:t>Verbum</w:t>
      </w:r>
      <w:proofErr w:type="spellEnd"/>
      <w:r w:rsidRPr="00D03614">
        <w:t>.</w:t>
      </w:r>
    </w:p>
    <w:p w14:paraId="7A686686" w14:textId="33518EA9" w:rsidR="006343AB" w:rsidRDefault="006343AB" w:rsidP="006343AB">
      <w:pPr>
        <w:pStyle w:val="Heading3"/>
      </w:pPr>
      <w:r>
        <w:t>1.21 Nepoznato mjesto objavljivanja</w:t>
      </w:r>
    </w:p>
    <w:p w14:paraId="1D2C03B1" w14:textId="1528B277" w:rsidR="006343AB" w:rsidRDefault="006343AB" w:rsidP="006343AB">
      <w:r>
        <w:t>Ako nije poznato mjesto izdanja</w:t>
      </w:r>
      <w:r w:rsidR="00407029">
        <w:t>,</w:t>
      </w:r>
      <w:r>
        <w:t xml:space="preserve"> onda se na odgovarajuće mjesto stavlja oznaka s. l. (lat. </w:t>
      </w:r>
      <w:r w:rsidRPr="006343AB">
        <w:rPr>
          <w:i/>
          <w:iCs/>
        </w:rPr>
        <w:t xml:space="preserve">sine </w:t>
      </w:r>
      <w:proofErr w:type="spellStart"/>
      <w:r w:rsidRPr="006343AB">
        <w:rPr>
          <w:i/>
          <w:iCs/>
        </w:rPr>
        <w:t>loco</w:t>
      </w:r>
      <w:proofErr w:type="spellEnd"/>
      <w:r>
        <w:t xml:space="preserve"> = bez mjesta).</w:t>
      </w:r>
    </w:p>
    <w:p w14:paraId="3C965619" w14:textId="3B029186" w:rsidR="006343AB" w:rsidRDefault="006343AB" w:rsidP="006343AB">
      <w:pPr>
        <w:pStyle w:val="ListParagraph"/>
        <w:numPr>
          <w:ilvl w:val="0"/>
          <w:numId w:val="10"/>
        </w:numPr>
      </w:pPr>
      <w:r>
        <w:t xml:space="preserve">Prezime, Ime. Godina. </w:t>
      </w:r>
      <w:r w:rsidRPr="006343AB">
        <w:rPr>
          <w:i/>
          <w:iCs/>
        </w:rPr>
        <w:t>Naslov</w:t>
      </w:r>
      <w:r>
        <w:t xml:space="preserve">. </w:t>
      </w:r>
      <w:r w:rsidR="009000AB">
        <w:t>s</w:t>
      </w:r>
      <w:r>
        <w:t>. l.: Izdavač.</w:t>
      </w:r>
    </w:p>
    <w:p w14:paraId="6E71CAC8" w14:textId="0838488A" w:rsidR="006343AB" w:rsidRDefault="006343AB" w:rsidP="006343AB">
      <w:r>
        <w:t>Ako mjesto objavljivanja nije sigurno</w:t>
      </w:r>
      <w:r w:rsidR="00407029">
        <w:t xml:space="preserve"> poznato</w:t>
      </w:r>
      <w:r>
        <w:t xml:space="preserve"> nego se pretpostavlja, </w:t>
      </w:r>
      <w:r w:rsidR="00407029">
        <w:t xml:space="preserve">pretpostavka se </w:t>
      </w:r>
      <w:r>
        <w:t>navodi u uglatim zagradama s upitnikom.</w:t>
      </w:r>
    </w:p>
    <w:p w14:paraId="02272F32" w14:textId="1E7D425C" w:rsidR="006343AB" w:rsidRDefault="006343AB" w:rsidP="006343AB">
      <w:pPr>
        <w:pStyle w:val="ListParagraph"/>
        <w:numPr>
          <w:ilvl w:val="0"/>
          <w:numId w:val="10"/>
        </w:numPr>
      </w:pPr>
      <w:r>
        <w:t xml:space="preserve">Prezime, Ime. Godina. </w:t>
      </w:r>
      <w:r w:rsidRPr="006343AB">
        <w:rPr>
          <w:i/>
          <w:iCs/>
        </w:rPr>
        <w:t>Naslov</w:t>
      </w:r>
      <w:r>
        <w:t>. [Mjesto?]: Izdavač.</w:t>
      </w:r>
    </w:p>
    <w:p w14:paraId="3C770A72" w14:textId="521CA57F" w:rsidR="009D43B8" w:rsidRDefault="009D43B8" w:rsidP="009D43B8">
      <w:pPr>
        <w:pStyle w:val="Heading3"/>
      </w:pPr>
      <w:r>
        <w:t>1.22 Nepoznati izdavač</w:t>
      </w:r>
    </w:p>
    <w:p w14:paraId="0F52043E" w14:textId="77777777" w:rsidR="009D43B8" w:rsidRDefault="009D43B8" w:rsidP="009D43B8">
      <w:r>
        <w:t xml:space="preserve">Ako nije poznat izdavač, onda se na odgovarajuće mjesto stavlja oznaka s. n. (lat. </w:t>
      </w:r>
      <w:r w:rsidRPr="009D43B8">
        <w:rPr>
          <w:i/>
          <w:iCs/>
        </w:rPr>
        <w:t xml:space="preserve">sine </w:t>
      </w:r>
      <w:proofErr w:type="spellStart"/>
      <w:r w:rsidRPr="009D43B8">
        <w:rPr>
          <w:i/>
          <w:iCs/>
        </w:rPr>
        <w:t>nomine</w:t>
      </w:r>
      <w:proofErr w:type="spellEnd"/>
      <w:r>
        <w:t xml:space="preserve"> = bez imena).</w:t>
      </w:r>
    </w:p>
    <w:p w14:paraId="587977B1" w14:textId="433CA653" w:rsidR="009D43B8" w:rsidRDefault="009D43B8" w:rsidP="009D43B8">
      <w:pPr>
        <w:pStyle w:val="ListParagraph"/>
        <w:numPr>
          <w:ilvl w:val="0"/>
          <w:numId w:val="10"/>
        </w:numPr>
      </w:pPr>
      <w:r>
        <w:t xml:space="preserve">Prezime, Ime. Godina. </w:t>
      </w:r>
      <w:r w:rsidRPr="009D43B8">
        <w:rPr>
          <w:i/>
          <w:iCs/>
        </w:rPr>
        <w:t>Naslov</w:t>
      </w:r>
      <w:r>
        <w:t xml:space="preserve">. Mjesto: </w:t>
      </w:r>
      <w:r w:rsidR="009000AB">
        <w:t>s</w:t>
      </w:r>
      <w:r>
        <w:t>. n.</w:t>
      </w:r>
    </w:p>
    <w:p w14:paraId="46F1B1D8" w14:textId="2DECE48B" w:rsidR="009D43B8" w:rsidRDefault="009D43B8" w:rsidP="009D43B8">
      <w:r>
        <w:t xml:space="preserve">Ako izdavač nije </w:t>
      </w:r>
      <w:r w:rsidR="00407029">
        <w:t>sigurno poznat,</w:t>
      </w:r>
      <w:r>
        <w:t xml:space="preserve"> nego se pretpostavlja, </w:t>
      </w:r>
      <w:r w:rsidR="00407029">
        <w:t>pretpostavka se navodi</w:t>
      </w:r>
      <w:r>
        <w:t xml:space="preserve"> u uglatim zagradama s upitnikom.</w:t>
      </w:r>
    </w:p>
    <w:p w14:paraId="4E607E8F" w14:textId="41407E91" w:rsidR="009D43B8" w:rsidRDefault="009D43B8" w:rsidP="009D43B8">
      <w:pPr>
        <w:pStyle w:val="ListParagraph"/>
        <w:numPr>
          <w:ilvl w:val="0"/>
          <w:numId w:val="10"/>
        </w:numPr>
      </w:pPr>
      <w:r>
        <w:t xml:space="preserve">Prezime, Ime. Godina. </w:t>
      </w:r>
      <w:r w:rsidRPr="009D43B8">
        <w:rPr>
          <w:i/>
          <w:iCs/>
        </w:rPr>
        <w:t>Naslov</w:t>
      </w:r>
      <w:r>
        <w:t>. Mjesto: [Izdavač?].</w:t>
      </w:r>
    </w:p>
    <w:p w14:paraId="60A8B229" w14:textId="77777777" w:rsidR="009D43B8" w:rsidRDefault="009D43B8" w:rsidP="009D43B8">
      <w:pPr>
        <w:spacing w:before="120" w:after="120"/>
      </w:pPr>
      <w:r>
        <w:t>Za djela tiskana prije 1900. godine dovoljno je navesti samo mjesto izdanja bez izdavača. Ako nisu poznati ni mjesto ni izdavač, izostavljaju se.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9D43B8" w:rsidRPr="00052289" w14:paraId="02DBE509" w14:textId="77777777" w:rsidTr="001C1EDE">
        <w:tc>
          <w:tcPr>
            <w:tcW w:w="1668" w:type="dxa"/>
          </w:tcPr>
          <w:p w14:paraId="5E3ECC31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2A2C5C41" w14:textId="753428C8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Šulek, Bogoslav. 1889. </w:t>
            </w:r>
            <w:r w:rsidRPr="00052289">
              <w:rPr>
                <w:i/>
                <w:iCs/>
                <w:szCs w:val="24"/>
              </w:rPr>
              <w:t>Psalmi Davidovi</w:t>
            </w:r>
            <w:r w:rsidRPr="00052289">
              <w:rPr>
                <w:szCs w:val="24"/>
              </w:rPr>
              <w:t>. Budimpešta.</w:t>
            </w:r>
          </w:p>
        </w:tc>
      </w:tr>
      <w:tr w:rsidR="009D43B8" w14:paraId="74488B2E" w14:textId="77777777" w:rsidTr="001C1EDE">
        <w:tc>
          <w:tcPr>
            <w:tcW w:w="1668" w:type="dxa"/>
          </w:tcPr>
          <w:p w14:paraId="1DE5F104" w14:textId="6E9D1D51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195BDD61" w14:textId="65291C6B" w:rsidR="009D43B8" w:rsidRPr="009D43B8" w:rsidRDefault="009D43B8" w:rsidP="00D401B9">
            <w:pPr>
              <w:spacing w:before="80" w:after="80"/>
            </w:pPr>
            <w:r w:rsidRPr="009D43B8">
              <w:t>(Šulek 1889, 31)</w:t>
            </w:r>
          </w:p>
        </w:tc>
      </w:tr>
      <w:tr w:rsidR="009D43B8" w:rsidRPr="00052289" w14:paraId="7ACCD628" w14:textId="77777777" w:rsidTr="001C1EDE">
        <w:tc>
          <w:tcPr>
            <w:tcW w:w="1668" w:type="dxa"/>
          </w:tcPr>
          <w:p w14:paraId="7A5433EF" w14:textId="17B36B91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>Literatura</w:t>
            </w:r>
          </w:p>
        </w:tc>
        <w:tc>
          <w:tcPr>
            <w:tcW w:w="7573" w:type="dxa"/>
          </w:tcPr>
          <w:p w14:paraId="0B594586" w14:textId="1E080A95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Radić, Antun. 1871. </w:t>
            </w:r>
            <w:r w:rsidRPr="00052289">
              <w:rPr>
                <w:i/>
                <w:iCs/>
                <w:szCs w:val="24"/>
              </w:rPr>
              <w:t>Ruska škola</w:t>
            </w:r>
            <w:r w:rsidRPr="00052289">
              <w:rPr>
                <w:szCs w:val="24"/>
              </w:rPr>
              <w:t>.</w:t>
            </w:r>
          </w:p>
        </w:tc>
      </w:tr>
      <w:tr w:rsidR="009D43B8" w14:paraId="54C0D18B" w14:textId="77777777" w:rsidTr="001C1EDE">
        <w:tc>
          <w:tcPr>
            <w:tcW w:w="1668" w:type="dxa"/>
          </w:tcPr>
          <w:p w14:paraId="48EE3F52" w14:textId="11C41C5E" w:rsidR="009D43B8" w:rsidRPr="00052289" w:rsidRDefault="009D43B8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76FFF758" w14:textId="4A46D572" w:rsidR="009D43B8" w:rsidRDefault="009D43B8" w:rsidP="00D401B9">
            <w:pPr>
              <w:spacing w:before="80" w:after="80"/>
            </w:pPr>
            <w:r>
              <w:t>(Radić 1871, 26)</w:t>
            </w:r>
          </w:p>
        </w:tc>
      </w:tr>
    </w:tbl>
    <w:p w14:paraId="0F8CC643" w14:textId="6174EF53" w:rsidR="009D43B8" w:rsidRDefault="009D43B8" w:rsidP="009D43B8">
      <w:pPr>
        <w:pStyle w:val="Heading3"/>
      </w:pPr>
      <w:r w:rsidRPr="009D43B8">
        <w:t>1.23 Više izdavača</w:t>
      </w:r>
    </w:p>
    <w:p w14:paraId="74A752FF" w14:textId="77777777" w:rsidR="009D43B8" w:rsidRDefault="009D43B8" w:rsidP="009D43B8">
      <w:r>
        <w:t>Ako u izdanju sudjeluje više nakladnika iz istog mjesta, onda ih se povezuje veznikom „i”:</w:t>
      </w:r>
    </w:p>
    <w:p w14:paraId="4F8828EF" w14:textId="52280628" w:rsidR="009D43B8" w:rsidRPr="009D43B8" w:rsidRDefault="009D43B8" w:rsidP="009D43B8">
      <w:pPr>
        <w:pStyle w:val="ListParagraph"/>
        <w:numPr>
          <w:ilvl w:val="0"/>
          <w:numId w:val="10"/>
        </w:numPr>
      </w:pPr>
      <w:r>
        <w:t>Zagreb: Matica hrvatska i Bogoslovni institut.</w:t>
      </w:r>
    </w:p>
    <w:p w14:paraId="210CCFAF" w14:textId="42446877" w:rsidR="006343AB" w:rsidRDefault="009D43B8" w:rsidP="009D43B8">
      <w:pPr>
        <w:pStyle w:val="Heading3"/>
      </w:pPr>
      <w:r w:rsidRPr="009D43B8">
        <w:lastRenderedPageBreak/>
        <w:t>1.24 Elektroničko izdanje knjige (e-čitač, e-knjiga, e-knjižnica)</w:t>
      </w:r>
    </w:p>
    <w:p w14:paraId="4A3C2258" w14:textId="60C90233" w:rsidR="009D43B8" w:rsidRPr="009D43B8" w:rsidRDefault="009D43B8" w:rsidP="009D43B8">
      <w:r w:rsidRPr="009D43B8">
        <w:t>E-knjige</w:t>
      </w:r>
      <w:r w:rsidR="00085524">
        <w:t xml:space="preserve"> navode se kao i tiskane</w:t>
      </w:r>
      <w:r w:rsidRPr="009D43B8">
        <w:t xml:space="preserve">, samo što se na kraju navoda dopisuje vrsta </w:t>
      </w:r>
      <w:r w:rsidR="00085524">
        <w:t xml:space="preserve">e-čitača </w:t>
      </w:r>
      <w:r w:rsidRPr="009D43B8">
        <w:t xml:space="preserve">(Kindle, </w:t>
      </w:r>
      <w:proofErr w:type="spellStart"/>
      <w:r w:rsidRPr="009D43B8">
        <w:t>Rocket</w:t>
      </w:r>
      <w:proofErr w:type="spellEnd"/>
      <w:r w:rsidRPr="009D43B8">
        <w:t xml:space="preserve"> e-</w:t>
      </w:r>
      <w:proofErr w:type="spellStart"/>
      <w:r w:rsidRPr="009D43B8">
        <w:t>book</w:t>
      </w:r>
      <w:proofErr w:type="spellEnd"/>
      <w:r w:rsidRPr="009D43B8">
        <w:t xml:space="preserve">, </w:t>
      </w:r>
      <w:proofErr w:type="spellStart"/>
      <w:r w:rsidRPr="009D43B8">
        <w:t>Kobo</w:t>
      </w:r>
      <w:proofErr w:type="spellEnd"/>
      <w:r w:rsidRPr="009D43B8">
        <w:t xml:space="preserve"> itd.). U </w:t>
      </w:r>
      <w:proofErr w:type="spellStart"/>
      <w:r w:rsidRPr="009D43B8">
        <w:t>tekstnoti</w:t>
      </w:r>
      <w:proofErr w:type="spellEnd"/>
      <w:r w:rsidR="00085524">
        <w:t xml:space="preserve"> se</w:t>
      </w:r>
      <w:r w:rsidRPr="009D43B8">
        <w:t xml:space="preserve"> umjesto broja stranice</w:t>
      </w:r>
      <w:r w:rsidR="00085524">
        <w:t xml:space="preserve"> navodi</w:t>
      </w:r>
      <w:r w:rsidRPr="009D43B8">
        <w:t xml:space="preserve"> lokacija (e-čitač </w:t>
      </w:r>
      <w:r w:rsidR="00085524" w:rsidRPr="009D43B8">
        <w:t xml:space="preserve">obično </w:t>
      </w:r>
      <w:r w:rsidRPr="009D43B8">
        <w:t xml:space="preserve">ima </w:t>
      </w:r>
      <w:r w:rsidR="00085524" w:rsidRPr="009D43B8">
        <w:t xml:space="preserve">lokaciju </w:t>
      </w:r>
      <w:r w:rsidR="00085524">
        <w:t>navedenu</w:t>
      </w:r>
      <w:r w:rsidRPr="009D43B8">
        <w:t xml:space="preserve"> na svom zaslonu) ili broj poglavlja. E-knjige koje se nalaze na mrežnim stranicama navode se kao </w:t>
      </w:r>
      <w:r w:rsidR="00085524">
        <w:t xml:space="preserve">i </w:t>
      </w:r>
      <w:r w:rsidRPr="009D43B8">
        <w:t>tiskane</w:t>
      </w:r>
      <w:r w:rsidR="00085524">
        <w:t xml:space="preserve"> uz dodatak</w:t>
      </w:r>
      <w:r w:rsidRPr="009D43B8">
        <w:t xml:space="preserve"> URL</w:t>
      </w:r>
      <w:r w:rsidR="00085524">
        <w:t>-a</w:t>
      </w:r>
      <w:r w:rsidRPr="009D43B8">
        <w:t xml:space="preserve"> i datum</w:t>
      </w:r>
      <w:r w:rsidR="00085524">
        <w:t>a</w:t>
      </w:r>
      <w:r w:rsidRPr="009D43B8">
        <w:t xml:space="preserve"> pristupa </w:t>
      </w:r>
      <w:r w:rsidR="00085524">
        <w:t>u</w:t>
      </w:r>
      <w:r w:rsidRPr="009D43B8">
        <w:t xml:space="preserve"> oblim zagradama.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9D43B8" w:rsidRPr="00052289" w14:paraId="640FD780" w14:textId="77777777" w:rsidTr="001C1EDE">
        <w:tc>
          <w:tcPr>
            <w:tcW w:w="1668" w:type="dxa"/>
          </w:tcPr>
          <w:p w14:paraId="1BADA19D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6F1DC4B2" w14:textId="194BF36D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Oman, Charles. 2017. </w:t>
            </w:r>
            <w:proofErr w:type="spellStart"/>
            <w:r w:rsidRPr="00052289">
              <w:rPr>
                <w:i/>
                <w:iCs/>
                <w:szCs w:val="24"/>
              </w:rPr>
              <w:t>The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Byzantine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Empire</w:t>
            </w:r>
            <w:r w:rsidRPr="00052289">
              <w:rPr>
                <w:szCs w:val="24"/>
              </w:rPr>
              <w:t xml:space="preserve">. </w:t>
            </w:r>
            <w:proofErr w:type="spellStart"/>
            <w:r w:rsidRPr="00052289">
              <w:rPr>
                <w:szCs w:val="24"/>
              </w:rPr>
              <w:t>Serapis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szCs w:val="24"/>
              </w:rPr>
              <w:t>Classics</w:t>
            </w:r>
            <w:proofErr w:type="spellEnd"/>
            <w:r w:rsidRPr="00052289">
              <w:rPr>
                <w:szCs w:val="24"/>
              </w:rPr>
              <w:t>. Kindle.</w:t>
            </w:r>
          </w:p>
        </w:tc>
      </w:tr>
      <w:tr w:rsidR="009D43B8" w14:paraId="316DBA5F" w14:textId="77777777" w:rsidTr="001C1EDE">
        <w:tc>
          <w:tcPr>
            <w:tcW w:w="1668" w:type="dxa"/>
          </w:tcPr>
          <w:p w14:paraId="4ECB26A3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62960C96" w14:textId="74B41127" w:rsidR="009D43B8" w:rsidRPr="009D43B8" w:rsidRDefault="009D43B8" w:rsidP="00D401B9">
            <w:pPr>
              <w:spacing w:before="80" w:after="80"/>
            </w:pPr>
            <w:r w:rsidRPr="009D43B8">
              <w:t>(Oman 2017, lok. 167)</w:t>
            </w:r>
          </w:p>
        </w:tc>
      </w:tr>
      <w:tr w:rsidR="009D43B8" w:rsidRPr="00052289" w14:paraId="0B15106F" w14:textId="77777777" w:rsidTr="001C1EDE">
        <w:tc>
          <w:tcPr>
            <w:tcW w:w="1668" w:type="dxa"/>
          </w:tcPr>
          <w:p w14:paraId="5993AD38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>Literatura</w:t>
            </w:r>
          </w:p>
        </w:tc>
        <w:tc>
          <w:tcPr>
            <w:tcW w:w="7573" w:type="dxa"/>
          </w:tcPr>
          <w:p w14:paraId="11692DF7" w14:textId="6BC56415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Austen, Jane. 2007. </w:t>
            </w:r>
            <w:r w:rsidRPr="00052289">
              <w:rPr>
                <w:i/>
                <w:iCs/>
                <w:szCs w:val="24"/>
              </w:rPr>
              <w:t xml:space="preserve">Pride </w:t>
            </w:r>
            <w:proofErr w:type="spellStart"/>
            <w:r w:rsidRPr="00052289">
              <w:rPr>
                <w:i/>
                <w:iCs/>
                <w:szCs w:val="24"/>
              </w:rPr>
              <w:t>and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Prejudice</w:t>
            </w:r>
            <w:proofErr w:type="spellEnd"/>
            <w:r w:rsidRPr="00052289">
              <w:rPr>
                <w:szCs w:val="24"/>
              </w:rPr>
              <w:t xml:space="preserve">. New York: </w:t>
            </w:r>
            <w:proofErr w:type="spellStart"/>
            <w:r w:rsidRPr="00052289">
              <w:rPr>
                <w:szCs w:val="24"/>
              </w:rPr>
              <w:t>Penguin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szCs w:val="24"/>
              </w:rPr>
              <w:t>Classics</w:t>
            </w:r>
            <w:proofErr w:type="spellEnd"/>
            <w:r w:rsidRPr="00052289">
              <w:rPr>
                <w:szCs w:val="24"/>
              </w:rPr>
              <w:t>. Kindle.</w:t>
            </w:r>
          </w:p>
        </w:tc>
      </w:tr>
      <w:tr w:rsidR="009D43B8" w14:paraId="63D3E53E" w14:textId="77777777" w:rsidTr="001C1EDE">
        <w:tc>
          <w:tcPr>
            <w:tcW w:w="1668" w:type="dxa"/>
          </w:tcPr>
          <w:p w14:paraId="4224328A" w14:textId="77777777" w:rsidR="009D43B8" w:rsidRPr="00052289" w:rsidRDefault="009D43B8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01B3A52A" w14:textId="49AB393A" w:rsidR="009D43B8" w:rsidRDefault="009D43B8" w:rsidP="00D401B9">
            <w:pPr>
              <w:spacing w:before="80" w:after="80"/>
            </w:pPr>
            <w:r w:rsidRPr="009D43B8">
              <w:t xml:space="preserve">(Austen 2007, </w:t>
            </w:r>
            <w:proofErr w:type="spellStart"/>
            <w:r w:rsidRPr="009D43B8">
              <w:t>pogl</w:t>
            </w:r>
            <w:proofErr w:type="spellEnd"/>
            <w:r w:rsidRPr="009D43B8">
              <w:t>. 3)</w:t>
            </w:r>
          </w:p>
        </w:tc>
      </w:tr>
      <w:tr w:rsidR="009D43B8" w:rsidRPr="00052289" w14:paraId="004018A1" w14:textId="77777777" w:rsidTr="001C1EDE">
        <w:tc>
          <w:tcPr>
            <w:tcW w:w="1668" w:type="dxa"/>
          </w:tcPr>
          <w:p w14:paraId="43707D97" w14:textId="3AC0E4DE" w:rsidR="009D43B8" w:rsidRPr="00052289" w:rsidRDefault="009D43B8" w:rsidP="00D401B9">
            <w:pPr>
              <w:spacing w:before="80" w:after="80"/>
              <w:rPr>
                <w:sz w:val="24"/>
                <w:szCs w:val="24"/>
              </w:rPr>
            </w:pPr>
            <w:r w:rsidRPr="00052289">
              <w:rPr>
                <w:sz w:val="24"/>
                <w:szCs w:val="24"/>
              </w:rPr>
              <w:t>Literatura</w:t>
            </w:r>
          </w:p>
        </w:tc>
        <w:tc>
          <w:tcPr>
            <w:tcW w:w="7573" w:type="dxa"/>
          </w:tcPr>
          <w:p w14:paraId="4D8EF454" w14:textId="38D8A326" w:rsidR="009D43B8" w:rsidRPr="00052289" w:rsidRDefault="009D43B8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O’Donnel</w:t>
            </w:r>
            <w:proofErr w:type="spellEnd"/>
            <w:r w:rsidRPr="00052289">
              <w:rPr>
                <w:sz w:val="24"/>
                <w:szCs w:val="24"/>
              </w:rPr>
              <w:t xml:space="preserve">, James J. 1995. </w:t>
            </w:r>
            <w:proofErr w:type="spellStart"/>
            <w:r w:rsidRPr="00052289">
              <w:rPr>
                <w:i/>
                <w:iCs/>
                <w:sz w:val="24"/>
                <w:szCs w:val="24"/>
              </w:rPr>
              <w:t>Cassiodorus</w:t>
            </w:r>
            <w:proofErr w:type="spellEnd"/>
            <w:r w:rsidRPr="00052289">
              <w:rPr>
                <w:sz w:val="24"/>
                <w:szCs w:val="24"/>
              </w:rPr>
              <w:t xml:space="preserve">. University </w:t>
            </w:r>
            <w:proofErr w:type="spellStart"/>
            <w:r w:rsidRPr="00052289">
              <w:rPr>
                <w:sz w:val="24"/>
                <w:szCs w:val="24"/>
              </w:rPr>
              <w:t>of</w:t>
            </w:r>
            <w:proofErr w:type="spellEnd"/>
            <w:r w:rsidRPr="00052289">
              <w:rPr>
                <w:sz w:val="24"/>
                <w:szCs w:val="24"/>
              </w:rPr>
              <w:t xml:space="preserve"> California Press. https://faculty.georgetown.edu/jod/texts/cassbook/toc.html (</w:t>
            </w:r>
            <w:proofErr w:type="spellStart"/>
            <w:r w:rsidRPr="00052289">
              <w:rPr>
                <w:sz w:val="24"/>
                <w:szCs w:val="24"/>
              </w:rPr>
              <w:t>pristupljeno</w:t>
            </w:r>
            <w:proofErr w:type="spellEnd"/>
            <w:r w:rsidRPr="00052289">
              <w:rPr>
                <w:sz w:val="24"/>
                <w:szCs w:val="24"/>
              </w:rPr>
              <w:t xml:space="preserve"> 12. srpnja 2023.).</w:t>
            </w:r>
          </w:p>
        </w:tc>
      </w:tr>
      <w:tr w:rsidR="009D43B8" w14:paraId="59FF3631" w14:textId="77777777" w:rsidTr="001C1EDE">
        <w:tc>
          <w:tcPr>
            <w:tcW w:w="1668" w:type="dxa"/>
          </w:tcPr>
          <w:p w14:paraId="27416E68" w14:textId="2E53A353" w:rsidR="009D43B8" w:rsidRPr="00052289" w:rsidRDefault="009D43B8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143540AF" w14:textId="0ADE7ACD" w:rsidR="009D43B8" w:rsidRPr="009D43B8" w:rsidRDefault="009D43B8" w:rsidP="00D401B9">
            <w:pPr>
              <w:spacing w:before="80" w:after="80"/>
            </w:pPr>
            <w:r w:rsidRPr="009D43B8">
              <w:t>(</w:t>
            </w:r>
            <w:proofErr w:type="spellStart"/>
            <w:r w:rsidRPr="009D43B8">
              <w:t>O’Donnel</w:t>
            </w:r>
            <w:proofErr w:type="spellEnd"/>
            <w:r w:rsidRPr="009D43B8">
              <w:t xml:space="preserve"> 1995, </w:t>
            </w:r>
            <w:proofErr w:type="spellStart"/>
            <w:r w:rsidRPr="009D43B8">
              <w:t>pogl</w:t>
            </w:r>
            <w:proofErr w:type="spellEnd"/>
            <w:r w:rsidRPr="009D43B8">
              <w:t>. 4)</w:t>
            </w:r>
          </w:p>
        </w:tc>
      </w:tr>
    </w:tbl>
    <w:p w14:paraId="5495D293" w14:textId="1921220F" w:rsidR="009D43B8" w:rsidRDefault="009D43B8" w:rsidP="009D43B8">
      <w:pPr>
        <w:pStyle w:val="Heading2"/>
      </w:pPr>
      <w:r>
        <w:t>2</w:t>
      </w:r>
      <w:r w:rsidRPr="0005382C">
        <w:t xml:space="preserve">. </w:t>
      </w:r>
      <w:r>
        <w:t>Članci</w:t>
      </w:r>
    </w:p>
    <w:p w14:paraId="395412FE" w14:textId="0E40D81F" w:rsidR="009D43B8" w:rsidRPr="009D43B8" w:rsidRDefault="009D43B8" w:rsidP="009D43B8">
      <w:pPr>
        <w:pStyle w:val="Heading3"/>
      </w:pPr>
      <w:r w:rsidRPr="009D43B8">
        <w:t>2.1 Članak u znanstvenom časopisu (i ilustriranom časopisu)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9D43B8" w:rsidRPr="00052289" w14:paraId="10D9F823" w14:textId="77777777" w:rsidTr="001C1EDE">
        <w:tc>
          <w:tcPr>
            <w:tcW w:w="1668" w:type="dxa"/>
          </w:tcPr>
          <w:p w14:paraId="748F168C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3060E911" w14:textId="7346A888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Olson</w:t>
            </w:r>
            <w:proofErr w:type="spellEnd"/>
            <w:r w:rsidRPr="00052289">
              <w:rPr>
                <w:szCs w:val="24"/>
              </w:rPr>
              <w:t xml:space="preserve">, Oliver K. 2008. „Matija Vlačić i Biblijski zavod u </w:t>
            </w:r>
            <w:proofErr w:type="spellStart"/>
            <w:r w:rsidRPr="00052289">
              <w:rPr>
                <w:szCs w:val="24"/>
              </w:rPr>
              <w:t>Urachu</w:t>
            </w:r>
            <w:proofErr w:type="spellEnd"/>
            <w:r w:rsidRPr="00052289">
              <w:rPr>
                <w:szCs w:val="24"/>
              </w:rPr>
              <w:t xml:space="preserve">”. </w:t>
            </w:r>
            <w:r w:rsidRPr="00052289">
              <w:rPr>
                <w:i/>
                <w:iCs/>
                <w:szCs w:val="24"/>
              </w:rPr>
              <w:t>Kairos: Evanđeoski teološki časopis</w:t>
            </w:r>
            <w:r w:rsidRPr="00052289">
              <w:rPr>
                <w:szCs w:val="24"/>
              </w:rPr>
              <w:t xml:space="preserve"> 2, br. 2: 241-247.</w:t>
            </w:r>
          </w:p>
        </w:tc>
      </w:tr>
      <w:tr w:rsidR="009D43B8" w14:paraId="08379F96" w14:textId="77777777" w:rsidTr="001C1EDE">
        <w:tc>
          <w:tcPr>
            <w:tcW w:w="1668" w:type="dxa"/>
          </w:tcPr>
          <w:p w14:paraId="15110AB8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49D4EA91" w14:textId="1D507B7D" w:rsidR="009D43B8" w:rsidRPr="009D43B8" w:rsidRDefault="009D43B8" w:rsidP="00D401B9">
            <w:pPr>
              <w:spacing w:before="80" w:after="80"/>
            </w:pPr>
            <w:r w:rsidRPr="009D43B8">
              <w:t>(</w:t>
            </w:r>
            <w:proofErr w:type="spellStart"/>
            <w:r w:rsidRPr="009D43B8">
              <w:t>Olson</w:t>
            </w:r>
            <w:proofErr w:type="spellEnd"/>
            <w:r w:rsidRPr="009D43B8">
              <w:t xml:space="preserve"> 2008, 245)</w:t>
            </w:r>
          </w:p>
        </w:tc>
      </w:tr>
      <w:tr w:rsidR="009D43B8" w:rsidRPr="00052289" w14:paraId="3AB834B7" w14:textId="77777777" w:rsidTr="001C1EDE">
        <w:tc>
          <w:tcPr>
            <w:tcW w:w="1668" w:type="dxa"/>
          </w:tcPr>
          <w:p w14:paraId="58F1E7FA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>Literatura</w:t>
            </w:r>
          </w:p>
        </w:tc>
        <w:tc>
          <w:tcPr>
            <w:tcW w:w="7573" w:type="dxa"/>
          </w:tcPr>
          <w:p w14:paraId="535D3B49" w14:textId="1FF98EEF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Dragena</w:t>
            </w:r>
            <w:proofErr w:type="spellEnd"/>
            <w:r w:rsidRPr="00052289">
              <w:rPr>
                <w:szCs w:val="24"/>
              </w:rPr>
              <w:t xml:space="preserve">, </w:t>
            </w:r>
            <w:proofErr w:type="spellStart"/>
            <w:r w:rsidRPr="00052289">
              <w:rPr>
                <w:szCs w:val="24"/>
              </w:rPr>
              <w:t>Mihai</w:t>
            </w:r>
            <w:proofErr w:type="spellEnd"/>
            <w:r w:rsidRPr="00052289">
              <w:rPr>
                <w:szCs w:val="24"/>
              </w:rPr>
              <w:t xml:space="preserve">. 2022. „Legitimno i nelegitimno proricanje u srednjovjekovnim spisima”. </w:t>
            </w:r>
            <w:proofErr w:type="spellStart"/>
            <w:r w:rsidRPr="00052289">
              <w:rPr>
                <w:i/>
                <w:iCs/>
                <w:szCs w:val="24"/>
              </w:rPr>
              <w:t>Croatica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Christiana </w:t>
            </w:r>
            <w:proofErr w:type="spellStart"/>
            <w:r w:rsidRPr="00052289">
              <w:rPr>
                <w:i/>
                <w:iCs/>
                <w:szCs w:val="24"/>
              </w:rPr>
              <w:t>periodica</w:t>
            </w:r>
            <w:proofErr w:type="spellEnd"/>
            <w:r w:rsidRPr="00052289">
              <w:rPr>
                <w:szCs w:val="24"/>
              </w:rPr>
              <w:t xml:space="preserve"> 46, br. 89: 41-57. https://doi.org/10.53745/ccp.46.89.3</w:t>
            </w:r>
          </w:p>
        </w:tc>
      </w:tr>
      <w:tr w:rsidR="009D43B8" w14:paraId="32EECDD4" w14:textId="77777777" w:rsidTr="001C1EDE">
        <w:tc>
          <w:tcPr>
            <w:tcW w:w="1668" w:type="dxa"/>
          </w:tcPr>
          <w:p w14:paraId="47CB181D" w14:textId="77777777" w:rsidR="009D43B8" w:rsidRPr="00052289" w:rsidRDefault="009D43B8" w:rsidP="00D401B9">
            <w:pPr>
              <w:spacing w:before="80" w:after="80"/>
              <w:rPr>
                <w:sz w:val="24"/>
                <w:szCs w:val="24"/>
              </w:rPr>
            </w:pPr>
            <w:proofErr w:type="spellStart"/>
            <w:r w:rsidRPr="00052289">
              <w:rPr>
                <w:sz w:val="24"/>
                <w:szCs w:val="24"/>
              </w:rPr>
              <w:t>Tekstnota</w:t>
            </w:r>
            <w:proofErr w:type="spellEnd"/>
          </w:p>
        </w:tc>
        <w:tc>
          <w:tcPr>
            <w:tcW w:w="7573" w:type="dxa"/>
          </w:tcPr>
          <w:p w14:paraId="5568DCE3" w14:textId="4E2A9510" w:rsidR="009D43B8" w:rsidRDefault="009D43B8" w:rsidP="00D401B9">
            <w:pPr>
              <w:spacing w:before="80" w:after="80"/>
            </w:pPr>
            <w:r w:rsidRPr="009D43B8">
              <w:t>(</w:t>
            </w:r>
            <w:proofErr w:type="spellStart"/>
            <w:r w:rsidRPr="009D43B8">
              <w:t>Dragena</w:t>
            </w:r>
            <w:proofErr w:type="spellEnd"/>
            <w:r w:rsidRPr="009D43B8">
              <w:t xml:space="preserve"> 2022, 44)</w:t>
            </w:r>
          </w:p>
        </w:tc>
      </w:tr>
    </w:tbl>
    <w:p w14:paraId="14EAB2D4" w14:textId="3585B3FF" w:rsidR="009D43B8" w:rsidRDefault="009D43B8" w:rsidP="009D43B8">
      <w:pPr>
        <w:pStyle w:val="Heading3"/>
      </w:pPr>
      <w:r w:rsidRPr="009D43B8">
        <w:t xml:space="preserve">2.2 Članak u </w:t>
      </w:r>
      <w:r w:rsidRPr="00177D31">
        <w:rPr>
          <w:i/>
          <w:iCs/>
        </w:rPr>
        <w:t>online</w:t>
      </w:r>
      <w:r w:rsidRPr="009D43B8">
        <w:t xml:space="preserve"> časopisu</w:t>
      </w:r>
    </w:p>
    <w:p w14:paraId="35AF3403" w14:textId="02A8489C" w:rsidR="009D43B8" w:rsidRDefault="00EF0064" w:rsidP="009D43B8">
      <w:pPr>
        <w:spacing w:before="120" w:after="120"/>
      </w:pPr>
      <w:r w:rsidRPr="009D43B8">
        <w:t xml:space="preserve">Članci u </w:t>
      </w:r>
      <w:r w:rsidRPr="00177D31">
        <w:rPr>
          <w:i/>
          <w:iCs/>
        </w:rPr>
        <w:t>online</w:t>
      </w:r>
      <w:r w:rsidRPr="009D43B8">
        <w:t xml:space="preserve"> časopisima navode se kao</w:t>
      </w:r>
      <w:r>
        <w:t xml:space="preserve"> i</w:t>
      </w:r>
      <w:r w:rsidRPr="009D43B8">
        <w:t xml:space="preserve"> tiskani, </w:t>
      </w:r>
      <w:r>
        <w:t>uz dodavanje</w:t>
      </w:r>
      <w:r w:rsidRPr="009D43B8">
        <w:t xml:space="preserve"> URL adres</w:t>
      </w:r>
      <w:r>
        <w:t>e</w:t>
      </w:r>
      <w:r w:rsidRPr="009D43B8">
        <w:t xml:space="preserve"> i datum</w:t>
      </w:r>
      <w:r>
        <w:t>a</w:t>
      </w:r>
      <w:r w:rsidRPr="009D43B8">
        <w:t xml:space="preserve"> pristupa </w:t>
      </w:r>
      <w:r>
        <w:t>u</w:t>
      </w:r>
      <w:r w:rsidRPr="009D43B8">
        <w:t xml:space="preserve"> oblim zagradama</w:t>
      </w:r>
      <w:r>
        <w:t xml:space="preserve"> na kraju navoda</w:t>
      </w:r>
      <w:r w:rsidRPr="009D43B8">
        <w:t xml:space="preserve">. U </w:t>
      </w:r>
      <w:proofErr w:type="spellStart"/>
      <w:r w:rsidRPr="009D43B8">
        <w:t>tekstnoti</w:t>
      </w:r>
      <w:proofErr w:type="spellEnd"/>
      <w:r>
        <w:t xml:space="preserve"> se</w:t>
      </w:r>
      <w:r w:rsidRPr="009D43B8">
        <w:t xml:space="preserve"> navodi samo prezime autora i godina.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9D43B8" w:rsidRPr="00052289" w14:paraId="0FFBE843" w14:textId="77777777" w:rsidTr="001C1EDE">
        <w:tc>
          <w:tcPr>
            <w:tcW w:w="1668" w:type="dxa"/>
          </w:tcPr>
          <w:p w14:paraId="4304A119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23A51AA5" w14:textId="47848961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Bronić</w:t>
            </w:r>
            <w:proofErr w:type="spellEnd"/>
            <w:r w:rsidRPr="00052289">
              <w:rPr>
                <w:szCs w:val="24"/>
              </w:rPr>
              <w:t xml:space="preserve">, Josip. 2002. „Učenje na daljinu: osvrt na iskustva u prijenosu predavanja putem interneta uživo”. </w:t>
            </w:r>
            <w:proofErr w:type="spellStart"/>
            <w:r w:rsidRPr="00052289">
              <w:rPr>
                <w:i/>
                <w:iCs/>
                <w:szCs w:val="24"/>
              </w:rPr>
              <w:t>Edupoint</w:t>
            </w:r>
            <w:proofErr w:type="spellEnd"/>
            <w:r w:rsidRPr="00052289">
              <w:rPr>
                <w:szCs w:val="24"/>
              </w:rPr>
              <w:t xml:space="preserve"> 2, br. 5. http://edupoint.carnet.hr/casopis/broj-05/clanak-03/index.html#2 (</w:t>
            </w:r>
            <w:proofErr w:type="spellStart"/>
            <w:r w:rsidRPr="00052289">
              <w:rPr>
                <w:szCs w:val="24"/>
              </w:rPr>
              <w:t>pristupljeno</w:t>
            </w:r>
            <w:proofErr w:type="spellEnd"/>
            <w:r w:rsidRPr="00052289">
              <w:rPr>
                <w:szCs w:val="24"/>
              </w:rPr>
              <w:t xml:space="preserve"> 30. lipnja 2007.).</w:t>
            </w:r>
          </w:p>
        </w:tc>
      </w:tr>
      <w:tr w:rsidR="009D43B8" w14:paraId="1B02289E" w14:textId="77777777" w:rsidTr="001C1EDE">
        <w:tc>
          <w:tcPr>
            <w:tcW w:w="1668" w:type="dxa"/>
          </w:tcPr>
          <w:p w14:paraId="4E0A0E48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72D2C5FB" w14:textId="5D9F2BF3" w:rsidR="009D43B8" w:rsidRPr="009D43B8" w:rsidRDefault="009D43B8" w:rsidP="00D401B9">
            <w:pPr>
              <w:spacing w:before="80" w:after="80"/>
            </w:pPr>
            <w:r w:rsidRPr="009D43B8">
              <w:t>(</w:t>
            </w:r>
            <w:proofErr w:type="spellStart"/>
            <w:r w:rsidRPr="009D43B8">
              <w:t>Bronić</w:t>
            </w:r>
            <w:proofErr w:type="spellEnd"/>
            <w:r w:rsidRPr="009D43B8">
              <w:t xml:space="preserve"> 2002)</w:t>
            </w:r>
          </w:p>
        </w:tc>
      </w:tr>
    </w:tbl>
    <w:p w14:paraId="56F59491" w14:textId="69370B0E" w:rsidR="009D43B8" w:rsidRDefault="009D43B8" w:rsidP="009D43B8">
      <w:pPr>
        <w:spacing w:before="120" w:after="120"/>
      </w:pPr>
      <w:r w:rsidRPr="00D03614">
        <w:lastRenderedPageBreak/>
        <w:t xml:space="preserve">Ako članak nema </w:t>
      </w:r>
      <w:r w:rsidR="00EF0064">
        <w:t>brojevima označene</w:t>
      </w:r>
      <w:r w:rsidRPr="00D03614">
        <w:t xml:space="preserve"> stranic</w:t>
      </w:r>
      <w:r w:rsidR="00EF0064">
        <w:t xml:space="preserve">e, u </w:t>
      </w:r>
      <w:proofErr w:type="spellStart"/>
      <w:r w:rsidR="00EF0064">
        <w:t>tekstnoti</w:t>
      </w:r>
      <w:proofErr w:type="spellEnd"/>
      <w:r w:rsidRPr="00D03614">
        <w:t xml:space="preserve"> </w:t>
      </w:r>
      <w:r w:rsidR="00EF0064">
        <w:t xml:space="preserve">se </w:t>
      </w:r>
      <w:r w:rsidRPr="00D03614">
        <w:t xml:space="preserve">može </w:t>
      </w:r>
      <w:r w:rsidR="00EF0064">
        <w:t>navesti</w:t>
      </w:r>
      <w:r w:rsidRPr="00D03614">
        <w:t xml:space="preserve"> kratka uputa o lokaciji teksta (naziv sekcije, odlomka, naslov ili podnaslov): vidjeti „…”.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9D43B8" w:rsidRPr="00052289" w14:paraId="22A6E50F" w14:textId="77777777" w:rsidTr="001C1EDE">
        <w:tc>
          <w:tcPr>
            <w:tcW w:w="1668" w:type="dxa"/>
          </w:tcPr>
          <w:p w14:paraId="7A6FB3B8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2A4E8DE9" w14:textId="5803027C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>Pope, Hugh. 1909. „</w:t>
            </w:r>
            <w:proofErr w:type="spellStart"/>
            <w:r w:rsidRPr="00052289">
              <w:rPr>
                <w:szCs w:val="24"/>
              </w:rPr>
              <w:t>Faith</w:t>
            </w:r>
            <w:proofErr w:type="spellEnd"/>
            <w:r w:rsidRPr="00052289">
              <w:rPr>
                <w:szCs w:val="24"/>
              </w:rPr>
              <w:t xml:space="preserve">”. </w:t>
            </w:r>
            <w:proofErr w:type="spellStart"/>
            <w:r w:rsidRPr="00052289">
              <w:rPr>
                <w:i/>
                <w:iCs/>
                <w:szCs w:val="24"/>
              </w:rPr>
              <w:t>The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</w:t>
            </w:r>
            <w:proofErr w:type="spellStart"/>
            <w:r w:rsidRPr="00052289">
              <w:rPr>
                <w:i/>
                <w:iCs/>
                <w:szCs w:val="24"/>
              </w:rPr>
              <w:t>Catholic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Encyclopedia</w:t>
            </w:r>
            <w:r w:rsidRPr="00052289">
              <w:rPr>
                <w:szCs w:val="24"/>
              </w:rPr>
              <w:t xml:space="preserve">. New York: Robert </w:t>
            </w:r>
            <w:proofErr w:type="spellStart"/>
            <w:r w:rsidRPr="00052289">
              <w:rPr>
                <w:szCs w:val="24"/>
              </w:rPr>
              <w:t>Appleton</w:t>
            </w:r>
            <w:proofErr w:type="spellEnd"/>
            <w:r w:rsidRPr="00052289">
              <w:rPr>
                <w:szCs w:val="24"/>
              </w:rPr>
              <w:t xml:space="preserve"> Company. http://www.newadvent.org/cathen/05752c.htm (</w:t>
            </w:r>
            <w:proofErr w:type="spellStart"/>
            <w:r w:rsidRPr="00052289">
              <w:rPr>
                <w:szCs w:val="24"/>
              </w:rPr>
              <w:t>pristupljeno</w:t>
            </w:r>
            <w:proofErr w:type="spellEnd"/>
            <w:r w:rsidRPr="00052289">
              <w:rPr>
                <w:szCs w:val="24"/>
              </w:rPr>
              <w:t xml:space="preserve"> 10. siječnja 2008.).</w:t>
            </w:r>
          </w:p>
        </w:tc>
      </w:tr>
      <w:tr w:rsidR="009D43B8" w14:paraId="037EED00" w14:textId="77777777" w:rsidTr="001C1EDE">
        <w:tc>
          <w:tcPr>
            <w:tcW w:w="1668" w:type="dxa"/>
          </w:tcPr>
          <w:p w14:paraId="77AE39E0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71EF46E0" w14:textId="578A5B84" w:rsidR="009D43B8" w:rsidRPr="009D43B8" w:rsidRDefault="009D43B8" w:rsidP="00D401B9">
            <w:pPr>
              <w:spacing w:before="80" w:after="80"/>
            </w:pPr>
            <w:r w:rsidRPr="009D43B8">
              <w:t>(Pope 1909, vidjeti „</w:t>
            </w:r>
            <w:proofErr w:type="spellStart"/>
            <w:r w:rsidRPr="009D43B8">
              <w:t>Motives</w:t>
            </w:r>
            <w:proofErr w:type="spellEnd"/>
            <w:r w:rsidRPr="009D43B8">
              <w:t xml:space="preserve"> </w:t>
            </w:r>
            <w:proofErr w:type="spellStart"/>
            <w:r w:rsidRPr="009D43B8">
              <w:t>of</w:t>
            </w:r>
            <w:proofErr w:type="spellEnd"/>
            <w:r w:rsidRPr="009D43B8">
              <w:t xml:space="preserve"> </w:t>
            </w:r>
            <w:proofErr w:type="spellStart"/>
            <w:r w:rsidRPr="009D43B8">
              <w:t>credibility</w:t>
            </w:r>
            <w:proofErr w:type="spellEnd"/>
            <w:r w:rsidRPr="009D43B8">
              <w:t>: b”)</w:t>
            </w:r>
          </w:p>
        </w:tc>
      </w:tr>
    </w:tbl>
    <w:p w14:paraId="15895055" w14:textId="3A85F905" w:rsidR="009D43B8" w:rsidRPr="009D43B8" w:rsidRDefault="009D43B8" w:rsidP="009D43B8">
      <w:pPr>
        <w:pStyle w:val="Heading3"/>
      </w:pPr>
      <w:r w:rsidRPr="009D43B8">
        <w:t xml:space="preserve">2.3 Članak u novinama (s nazivom autora, bez naziva autora, </w:t>
      </w:r>
      <w:r w:rsidRPr="00177D31">
        <w:rPr>
          <w:i/>
          <w:iCs/>
        </w:rPr>
        <w:t>online</w:t>
      </w:r>
      <w:r w:rsidRPr="009D43B8">
        <w:t>)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9D43B8" w:rsidRPr="00052289" w14:paraId="35AF7898" w14:textId="77777777" w:rsidTr="001C1EDE">
        <w:tc>
          <w:tcPr>
            <w:tcW w:w="1668" w:type="dxa"/>
          </w:tcPr>
          <w:p w14:paraId="29224FC0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245A4255" w14:textId="6F37D051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Tomić, Ante. 2007. „Klasa optimist”. </w:t>
            </w:r>
            <w:r w:rsidRPr="00052289">
              <w:rPr>
                <w:i/>
                <w:iCs/>
                <w:szCs w:val="24"/>
              </w:rPr>
              <w:t>Jutarnji list</w:t>
            </w:r>
            <w:r w:rsidRPr="00052289">
              <w:rPr>
                <w:szCs w:val="24"/>
              </w:rPr>
              <w:t>. 8. prosinca</w:t>
            </w:r>
            <w:r w:rsidR="00106E91" w:rsidRPr="00052289">
              <w:rPr>
                <w:szCs w:val="24"/>
              </w:rPr>
              <w:t xml:space="preserve"> 2007.</w:t>
            </w:r>
          </w:p>
        </w:tc>
      </w:tr>
      <w:tr w:rsidR="009D43B8" w14:paraId="4D55EDE7" w14:textId="77777777" w:rsidTr="001C1EDE">
        <w:tc>
          <w:tcPr>
            <w:tcW w:w="1668" w:type="dxa"/>
          </w:tcPr>
          <w:p w14:paraId="27B21E29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773BD48C" w14:textId="4609E46C" w:rsidR="009D43B8" w:rsidRPr="009D43B8" w:rsidRDefault="009D43B8" w:rsidP="00D401B9">
            <w:pPr>
              <w:spacing w:before="80" w:after="80"/>
            </w:pPr>
            <w:r w:rsidRPr="009D43B8">
              <w:t>(Tomić 2007)</w:t>
            </w:r>
          </w:p>
        </w:tc>
      </w:tr>
      <w:tr w:rsidR="009D43B8" w:rsidRPr="00052289" w14:paraId="6B98CC68" w14:textId="77777777" w:rsidTr="009D43B8">
        <w:tc>
          <w:tcPr>
            <w:tcW w:w="1668" w:type="dxa"/>
          </w:tcPr>
          <w:p w14:paraId="7494983F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03A1A738" w14:textId="67401941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i/>
                <w:iCs/>
                <w:szCs w:val="24"/>
              </w:rPr>
              <w:t>Nacional</w:t>
            </w:r>
            <w:r w:rsidRPr="00052289">
              <w:rPr>
                <w:szCs w:val="24"/>
              </w:rPr>
              <w:t>. 2007. „Otpusno pismo”. 17. prosinca</w:t>
            </w:r>
            <w:r w:rsidR="00106E91" w:rsidRPr="00052289">
              <w:rPr>
                <w:szCs w:val="24"/>
              </w:rPr>
              <w:t xml:space="preserve"> 2007.</w:t>
            </w:r>
          </w:p>
        </w:tc>
      </w:tr>
      <w:tr w:rsidR="009D43B8" w14:paraId="59A0F365" w14:textId="77777777" w:rsidTr="009D43B8">
        <w:tc>
          <w:tcPr>
            <w:tcW w:w="1668" w:type="dxa"/>
          </w:tcPr>
          <w:p w14:paraId="5FE6B368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307D7FEA" w14:textId="362CAC1F" w:rsidR="009D43B8" w:rsidRPr="009D43B8" w:rsidRDefault="009D43B8" w:rsidP="00D401B9">
            <w:pPr>
              <w:spacing w:before="80" w:after="80"/>
            </w:pPr>
            <w:r w:rsidRPr="009D43B8">
              <w:t>(</w:t>
            </w:r>
            <w:r w:rsidRPr="009D43B8">
              <w:rPr>
                <w:i/>
                <w:iCs/>
              </w:rPr>
              <w:t>Nacional</w:t>
            </w:r>
            <w:r w:rsidRPr="009D43B8">
              <w:t xml:space="preserve"> 2007)</w:t>
            </w:r>
          </w:p>
        </w:tc>
      </w:tr>
      <w:tr w:rsidR="009D43B8" w:rsidRPr="00052289" w14:paraId="72C47142" w14:textId="77777777" w:rsidTr="009D43B8">
        <w:tc>
          <w:tcPr>
            <w:tcW w:w="1668" w:type="dxa"/>
          </w:tcPr>
          <w:p w14:paraId="0EA65D29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1F509DDA" w14:textId="31C6718A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Ivanjek</w:t>
            </w:r>
            <w:proofErr w:type="spellEnd"/>
            <w:r w:rsidRPr="00052289">
              <w:rPr>
                <w:szCs w:val="24"/>
              </w:rPr>
              <w:t xml:space="preserve">, Željko. 2017. „Prva ozbiljna čitanka </w:t>
            </w:r>
            <w:proofErr w:type="spellStart"/>
            <w:r w:rsidRPr="00052289">
              <w:rPr>
                <w:szCs w:val="24"/>
              </w:rPr>
              <w:t>Slamnigovog</w:t>
            </w:r>
            <w:proofErr w:type="spellEnd"/>
            <w:r w:rsidRPr="00052289">
              <w:rPr>
                <w:szCs w:val="24"/>
              </w:rPr>
              <w:t xml:space="preserve"> opusa”. </w:t>
            </w:r>
            <w:r w:rsidRPr="00052289">
              <w:rPr>
                <w:i/>
                <w:iCs/>
                <w:szCs w:val="24"/>
              </w:rPr>
              <w:t>Jutarnji list</w:t>
            </w:r>
            <w:r w:rsidRPr="00052289">
              <w:rPr>
                <w:szCs w:val="24"/>
              </w:rPr>
              <w:t>. 29. lipnja.</w:t>
            </w:r>
            <w:r w:rsidR="00106E91" w:rsidRPr="00052289">
              <w:rPr>
                <w:szCs w:val="24"/>
              </w:rPr>
              <w:t xml:space="preserve"> 2017.</w:t>
            </w:r>
            <w:r w:rsidRPr="00052289">
              <w:rPr>
                <w:szCs w:val="24"/>
              </w:rPr>
              <w:t xml:space="preserve"> http://www.jutarnji.hr/kultura/knjizevnost/prva-ozbiljna-citanka-slamnigova-opusa-njegove-su-pjesme-jos-uvijek-jednako-autenticne-i-antologijske-jer-cuvaju-stare-govore/6314878/ (</w:t>
            </w:r>
            <w:proofErr w:type="spellStart"/>
            <w:r w:rsidRPr="00052289">
              <w:rPr>
                <w:szCs w:val="24"/>
              </w:rPr>
              <w:t>pristupljeno</w:t>
            </w:r>
            <w:proofErr w:type="spellEnd"/>
            <w:r w:rsidRPr="00052289">
              <w:rPr>
                <w:szCs w:val="24"/>
              </w:rPr>
              <w:t xml:space="preserve"> 20. svibnja 2018.).</w:t>
            </w:r>
          </w:p>
        </w:tc>
      </w:tr>
      <w:tr w:rsidR="009D43B8" w14:paraId="2DF37BBB" w14:textId="77777777" w:rsidTr="009D43B8">
        <w:tc>
          <w:tcPr>
            <w:tcW w:w="1668" w:type="dxa"/>
          </w:tcPr>
          <w:p w14:paraId="7539F299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4B1CE113" w14:textId="6C469E7D" w:rsidR="009D43B8" w:rsidRPr="009D43B8" w:rsidRDefault="009D43B8" w:rsidP="00D401B9">
            <w:pPr>
              <w:spacing w:before="80" w:after="80"/>
            </w:pPr>
            <w:r w:rsidRPr="009D43B8">
              <w:t>(</w:t>
            </w:r>
            <w:proofErr w:type="spellStart"/>
            <w:r w:rsidRPr="009D43B8">
              <w:t>Ivanjek</w:t>
            </w:r>
            <w:proofErr w:type="spellEnd"/>
            <w:r w:rsidRPr="009D43B8">
              <w:t xml:space="preserve"> 2017)</w:t>
            </w:r>
          </w:p>
        </w:tc>
      </w:tr>
    </w:tbl>
    <w:p w14:paraId="176D436B" w14:textId="1BEDA70B" w:rsidR="009D43B8" w:rsidRDefault="009D43B8" w:rsidP="009D43B8">
      <w:pPr>
        <w:pStyle w:val="Heading2"/>
      </w:pPr>
      <w:r w:rsidRPr="009D43B8">
        <w:t>3. Ostalo</w:t>
      </w:r>
    </w:p>
    <w:p w14:paraId="2112AB9C" w14:textId="671EED42" w:rsidR="009D43B8" w:rsidRPr="009D43B8" w:rsidRDefault="009D43B8" w:rsidP="009D43B8">
      <w:pPr>
        <w:pStyle w:val="Heading3"/>
      </w:pPr>
      <w:r w:rsidRPr="009D43B8">
        <w:t>3.1 Doktorski ili magistarski rad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9D43B8" w:rsidRPr="00052289" w14:paraId="7A11E90F" w14:textId="77777777" w:rsidTr="001C1EDE">
        <w:tc>
          <w:tcPr>
            <w:tcW w:w="1668" w:type="dxa"/>
          </w:tcPr>
          <w:p w14:paraId="05DBEA05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60AD7943" w14:textId="6712977D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Barišić, Anto. 2010. </w:t>
            </w:r>
            <w:r w:rsidR="00106E91" w:rsidRPr="00052289">
              <w:rPr>
                <w:szCs w:val="24"/>
              </w:rPr>
              <w:t>„</w:t>
            </w:r>
            <w:proofErr w:type="spellStart"/>
            <w:r w:rsidRPr="00052289">
              <w:rPr>
                <w:szCs w:val="24"/>
              </w:rPr>
              <w:t>Kristološki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Pr="00052289">
              <w:rPr>
                <w:szCs w:val="24"/>
              </w:rPr>
              <w:t>teandrizam</w:t>
            </w:r>
            <w:proofErr w:type="spellEnd"/>
            <w:r w:rsidRPr="00052289">
              <w:rPr>
                <w:szCs w:val="24"/>
              </w:rPr>
              <w:t xml:space="preserve"> u misli i djelu Tomislava Janka Šagi-Bunića</w:t>
            </w:r>
            <w:r w:rsidR="00106E91" w:rsidRPr="00052289">
              <w:rPr>
                <w:szCs w:val="24"/>
              </w:rPr>
              <w:t>”</w:t>
            </w:r>
            <w:r w:rsidRPr="00052289">
              <w:rPr>
                <w:szCs w:val="24"/>
              </w:rPr>
              <w:t>. Dok</w:t>
            </w:r>
            <w:r w:rsidR="00AF7AC3">
              <w:rPr>
                <w:szCs w:val="24"/>
              </w:rPr>
              <w:t xml:space="preserve">. </w:t>
            </w:r>
            <w:proofErr w:type="spellStart"/>
            <w:r w:rsidRPr="00052289">
              <w:rPr>
                <w:szCs w:val="24"/>
              </w:rPr>
              <w:t>dis</w:t>
            </w:r>
            <w:proofErr w:type="spellEnd"/>
            <w:r w:rsidR="00AF7AC3">
              <w:rPr>
                <w:szCs w:val="24"/>
              </w:rPr>
              <w:t>.</w:t>
            </w:r>
            <w:r w:rsidRPr="00052289">
              <w:rPr>
                <w:szCs w:val="24"/>
              </w:rPr>
              <w:t>, Katolički bogoslovni fakultet Sveučilišta u Zagrebu.</w:t>
            </w:r>
          </w:p>
        </w:tc>
      </w:tr>
      <w:tr w:rsidR="009D43B8" w14:paraId="0E54943B" w14:textId="77777777" w:rsidTr="001C1EDE">
        <w:tc>
          <w:tcPr>
            <w:tcW w:w="1668" w:type="dxa"/>
          </w:tcPr>
          <w:p w14:paraId="1C26EFF8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1CD0B8F7" w14:textId="715B013C" w:rsidR="009D43B8" w:rsidRPr="009D43B8" w:rsidRDefault="009D43B8" w:rsidP="00D401B9">
            <w:pPr>
              <w:spacing w:before="80" w:after="80"/>
            </w:pPr>
            <w:r w:rsidRPr="009D43B8">
              <w:t>(Barišić 2010, 56)</w:t>
            </w:r>
          </w:p>
        </w:tc>
      </w:tr>
      <w:tr w:rsidR="009D43B8" w:rsidRPr="00052289" w14:paraId="0F5D6D39" w14:textId="77777777" w:rsidTr="001C1EDE">
        <w:tc>
          <w:tcPr>
            <w:tcW w:w="1668" w:type="dxa"/>
          </w:tcPr>
          <w:p w14:paraId="5DC74D42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41EBD529" w14:textId="7EF5B007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Duvnjak, Neven. 2001. </w:t>
            </w:r>
            <w:r w:rsidR="00106E91" w:rsidRPr="00052289">
              <w:rPr>
                <w:szCs w:val="24"/>
              </w:rPr>
              <w:t>„</w:t>
            </w:r>
            <w:r w:rsidRPr="00052289">
              <w:rPr>
                <w:szCs w:val="24"/>
              </w:rPr>
              <w:t>Katolička crkva u Hrvatskoj i problem pravednog socijalnog poretka</w:t>
            </w:r>
            <w:r w:rsidR="00106E91" w:rsidRPr="00052289">
              <w:rPr>
                <w:szCs w:val="24"/>
              </w:rPr>
              <w:t>”</w:t>
            </w:r>
            <w:r w:rsidRPr="00052289">
              <w:rPr>
                <w:szCs w:val="24"/>
              </w:rPr>
              <w:t>. Mag</w:t>
            </w:r>
            <w:r w:rsidR="00AF7AC3">
              <w:rPr>
                <w:szCs w:val="24"/>
              </w:rPr>
              <w:t>.</w:t>
            </w:r>
            <w:r w:rsidRPr="00052289">
              <w:rPr>
                <w:szCs w:val="24"/>
              </w:rPr>
              <w:t xml:space="preserve"> rad, Filozofski fakultet Sveučilišta u Zagrebu.</w:t>
            </w:r>
          </w:p>
        </w:tc>
      </w:tr>
      <w:tr w:rsidR="009D43B8" w14:paraId="1F675EC6" w14:textId="77777777" w:rsidTr="001C1EDE">
        <w:tc>
          <w:tcPr>
            <w:tcW w:w="1668" w:type="dxa"/>
          </w:tcPr>
          <w:p w14:paraId="0E33E9B2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7898F7CD" w14:textId="687437E6" w:rsidR="009D43B8" w:rsidRPr="009D43B8" w:rsidRDefault="009D43B8" w:rsidP="00D401B9">
            <w:pPr>
              <w:spacing w:before="80" w:after="80"/>
            </w:pPr>
            <w:r w:rsidRPr="009D43B8">
              <w:t>(Duvnjak 2001, 44)</w:t>
            </w:r>
          </w:p>
        </w:tc>
      </w:tr>
    </w:tbl>
    <w:p w14:paraId="452329F6" w14:textId="69942EB7" w:rsidR="009D43B8" w:rsidRDefault="009D43B8" w:rsidP="009D43B8">
      <w:pPr>
        <w:pStyle w:val="Heading3"/>
      </w:pPr>
      <w:r w:rsidRPr="009D43B8">
        <w:t>3.2 Priopćenje sa znanstvenog skupa ili konferencije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9D43B8" w:rsidRPr="00052289" w14:paraId="02643C6B" w14:textId="77777777" w:rsidTr="001C1EDE">
        <w:tc>
          <w:tcPr>
            <w:tcW w:w="1668" w:type="dxa"/>
          </w:tcPr>
          <w:p w14:paraId="09DCB341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72D577DD" w14:textId="18167B6B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>Nikolić, Zrinka. 2004. „Obitelji zadarskih nadbiskupa od 12. do 14. stoljeća”. Priopćenje sa znanstvenog skupa Sedamnaest stoljeća zadarske Crkve, Zadar, 16.</w:t>
            </w:r>
            <w:r w:rsidR="00480E71">
              <w:rPr>
                <w:szCs w:val="24"/>
              </w:rPr>
              <w:t xml:space="preserve"> – </w:t>
            </w:r>
            <w:r w:rsidRPr="00052289">
              <w:rPr>
                <w:szCs w:val="24"/>
              </w:rPr>
              <w:t>18. studenoga 2004.</w:t>
            </w:r>
          </w:p>
        </w:tc>
      </w:tr>
      <w:tr w:rsidR="009D43B8" w14:paraId="54B09543" w14:textId="77777777" w:rsidTr="001C1EDE">
        <w:tc>
          <w:tcPr>
            <w:tcW w:w="1668" w:type="dxa"/>
          </w:tcPr>
          <w:p w14:paraId="5A6E9456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5F3D7B50" w14:textId="7379CA88" w:rsidR="009D43B8" w:rsidRPr="009D43B8" w:rsidRDefault="009D43B8" w:rsidP="00D401B9">
            <w:pPr>
              <w:spacing w:before="80" w:after="80"/>
            </w:pPr>
            <w:r w:rsidRPr="009D43B8">
              <w:t>(Nikolić 2004)</w:t>
            </w:r>
          </w:p>
        </w:tc>
      </w:tr>
    </w:tbl>
    <w:p w14:paraId="41A40441" w14:textId="1B2F759C" w:rsidR="009D43B8" w:rsidRPr="009D43B8" w:rsidRDefault="009D43B8" w:rsidP="009D43B8">
      <w:pPr>
        <w:pStyle w:val="Heading3"/>
        <w:rPr>
          <w:rStyle w:val="SubtleEmphasis"/>
        </w:rPr>
      </w:pPr>
      <w:r w:rsidRPr="009D43B8">
        <w:lastRenderedPageBreak/>
        <w:t>3.3 Recenzija (prikaz) knjige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9D43B8" w:rsidRPr="00052289" w14:paraId="6DF01412" w14:textId="77777777" w:rsidTr="001C1EDE">
        <w:tc>
          <w:tcPr>
            <w:tcW w:w="1668" w:type="dxa"/>
          </w:tcPr>
          <w:p w14:paraId="48A9E6F5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390E200B" w14:textId="5E3ECAFB" w:rsidR="009D43B8" w:rsidRPr="00052289" w:rsidRDefault="009D43B8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Lujić</w:t>
            </w:r>
            <w:proofErr w:type="spellEnd"/>
            <w:r w:rsidRPr="00052289">
              <w:rPr>
                <w:szCs w:val="24"/>
              </w:rPr>
              <w:t xml:space="preserve">, Božo. 2019. Recenzija knjige </w:t>
            </w:r>
            <w:r w:rsidRPr="00052289">
              <w:rPr>
                <w:i/>
                <w:iCs/>
                <w:szCs w:val="24"/>
              </w:rPr>
              <w:t>Utjecaj i značenje kralja Davida u Prvoj knjizi Ljetopisa</w:t>
            </w:r>
            <w:r w:rsidRPr="00052289">
              <w:rPr>
                <w:szCs w:val="24"/>
              </w:rPr>
              <w:t xml:space="preserve"> Stjepana Rusana. </w:t>
            </w:r>
            <w:proofErr w:type="spellStart"/>
            <w:r w:rsidRPr="00052289">
              <w:rPr>
                <w:i/>
                <w:iCs/>
                <w:szCs w:val="24"/>
              </w:rPr>
              <w:t>Bogoslovska</w:t>
            </w:r>
            <w:proofErr w:type="spellEnd"/>
            <w:r w:rsidRPr="00052289">
              <w:rPr>
                <w:i/>
                <w:iCs/>
                <w:szCs w:val="24"/>
              </w:rPr>
              <w:t xml:space="preserve"> smotra</w:t>
            </w:r>
            <w:r w:rsidRPr="00052289">
              <w:rPr>
                <w:szCs w:val="24"/>
              </w:rPr>
              <w:t xml:space="preserve"> 89, br. 3: 791-794.</w:t>
            </w:r>
          </w:p>
        </w:tc>
      </w:tr>
      <w:tr w:rsidR="009D43B8" w14:paraId="5454BAD1" w14:textId="77777777" w:rsidTr="001C1EDE">
        <w:tc>
          <w:tcPr>
            <w:tcW w:w="1668" w:type="dxa"/>
          </w:tcPr>
          <w:p w14:paraId="2E3EDAB8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3C599923" w14:textId="27E578C1" w:rsidR="009D43B8" w:rsidRPr="009D43B8" w:rsidRDefault="009D43B8" w:rsidP="00D401B9">
            <w:pPr>
              <w:spacing w:before="80" w:after="80"/>
            </w:pPr>
            <w:r w:rsidRPr="009D43B8">
              <w:t>(</w:t>
            </w:r>
            <w:proofErr w:type="spellStart"/>
            <w:r w:rsidRPr="009D43B8">
              <w:t>Lujić</w:t>
            </w:r>
            <w:proofErr w:type="spellEnd"/>
            <w:r w:rsidRPr="009D43B8">
              <w:t xml:space="preserve"> 2019, 792)</w:t>
            </w:r>
          </w:p>
        </w:tc>
      </w:tr>
    </w:tbl>
    <w:p w14:paraId="31065C3F" w14:textId="51034A3A" w:rsidR="009D43B8" w:rsidRDefault="009D43B8" w:rsidP="009D43B8">
      <w:pPr>
        <w:pStyle w:val="Heading3"/>
      </w:pPr>
      <w:r w:rsidRPr="009D43B8">
        <w:t>3.4 Internetska stranica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9D43B8" w:rsidRPr="00052289" w14:paraId="41410DAE" w14:textId="77777777" w:rsidTr="001C1EDE">
        <w:tc>
          <w:tcPr>
            <w:tcW w:w="1668" w:type="dxa"/>
          </w:tcPr>
          <w:p w14:paraId="3B1D5661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6F87A139" w14:textId="55CD65F8" w:rsidR="009D43B8" w:rsidRPr="00052289" w:rsidRDefault="00444235" w:rsidP="00D401B9">
            <w:pPr>
              <w:pStyle w:val="Literatura"/>
              <w:spacing w:before="80" w:after="80"/>
              <w:rPr>
                <w:szCs w:val="24"/>
              </w:rPr>
            </w:pPr>
            <w:proofErr w:type="spellStart"/>
            <w:r w:rsidRPr="00052289">
              <w:rPr>
                <w:szCs w:val="24"/>
              </w:rPr>
              <w:t>D’Angour</w:t>
            </w:r>
            <w:proofErr w:type="spellEnd"/>
            <w:r w:rsidRPr="00052289">
              <w:rPr>
                <w:szCs w:val="24"/>
              </w:rPr>
              <w:t xml:space="preserve">, Armand. 2021. </w:t>
            </w:r>
            <w:r w:rsidR="00E9186A" w:rsidRPr="00052289">
              <w:rPr>
                <w:szCs w:val="24"/>
              </w:rPr>
              <w:t>„</w:t>
            </w:r>
            <w:proofErr w:type="spellStart"/>
            <w:r w:rsidRPr="00052289">
              <w:rPr>
                <w:szCs w:val="24"/>
              </w:rPr>
              <w:t>The</w:t>
            </w:r>
            <w:proofErr w:type="spellEnd"/>
            <w:r w:rsidRPr="00052289">
              <w:rPr>
                <w:szCs w:val="24"/>
              </w:rPr>
              <w:t xml:space="preserve"> </w:t>
            </w:r>
            <w:r w:rsidR="00E9186A" w:rsidRPr="00052289">
              <w:rPr>
                <w:szCs w:val="24"/>
              </w:rPr>
              <w:t>S</w:t>
            </w:r>
            <w:r w:rsidRPr="00052289">
              <w:rPr>
                <w:szCs w:val="24"/>
              </w:rPr>
              <w:t xml:space="preserve">ong </w:t>
            </w:r>
            <w:proofErr w:type="spellStart"/>
            <w:r w:rsidRPr="00052289">
              <w:rPr>
                <w:szCs w:val="24"/>
              </w:rPr>
              <w:t>of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="00E9186A" w:rsidRPr="00052289">
              <w:rPr>
                <w:szCs w:val="24"/>
              </w:rPr>
              <w:t>S</w:t>
            </w:r>
            <w:r w:rsidRPr="00052289">
              <w:rPr>
                <w:szCs w:val="24"/>
              </w:rPr>
              <w:t>eikilos</w:t>
            </w:r>
            <w:proofErr w:type="spellEnd"/>
            <w:r w:rsidRPr="00052289">
              <w:rPr>
                <w:szCs w:val="24"/>
              </w:rPr>
              <w:t xml:space="preserve">: </w:t>
            </w:r>
            <w:r w:rsidR="00E9186A" w:rsidRPr="00052289">
              <w:rPr>
                <w:szCs w:val="24"/>
              </w:rPr>
              <w:t>A</w:t>
            </w:r>
            <w:r w:rsidRPr="00052289">
              <w:rPr>
                <w:szCs w:val="24"/>
              </w:rPr>
              <w:t xml:space="preserve"> </w:t>
            </w:r>
            <w:proofErr w:type="spellStart"/>
            <w:r w:rsidR="00E9186A" w:rsidRPr="00052289">
              <w:rPr>
                <w:szCs w:val="24"/>
              </w:rPr>
              <w:t>M</w:t>
            </w:r>
            <w:r w:rsidRPr="00052289">
              <w:rPr>
                <w:szCs w:val="24"/>
              </w:rPr>
              <w:t>usically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="00E9186A" w:rsidRPr="00052289">
              <w:rPr>
                <w:szCs w:val="24"/>
              </w:rPr>
              <w:t>N</w:t>
            </w:r>
            <w:r w:rsidRPr="00052289">
              <w:rPr>
                <w:szCs w:val="24"/>
              </w:rPr>
              <w:t>otated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="00E9186A" w:rsidRPr="00052289">
              <w:rPr>
                <w:szCs w:val="24"/>
              </w:rPr>
              <w:t>A</w:t>
            </w:r>
            <w:r w:rsidRPr="00052289">
              <w:rPr>
                <w:szCs w:val="24"/>
              </w:rPr>
              <w:t>ncient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="00E9186A" w:rsidRPr="00052289">
              <w:rPr>
                <w:szCs w:val="24"/>
              </w:rPr>
              <w:t>G</w:t>
            </w:r>
            <w:r w:rsidRPr="00052289">
              <w:rPr>
                <w:szCs w:val="24"/>
              </w:rPr>
              <w:t>reek</w:t>
            </w:r>
            <w:proofErr w:type="spellEnd"/>
            <w:r w:rsidRPr="00052289">
              <w:rPr>
                <w:szCs w:val="24"/>
              </w:rPr>
              <w:t xml:space="preserve"> </w:t>
            </w:r>
            <w:proofErr w:type="spellStart"/>
            <w:r w:rsidR="00E9186A" w:rsidRPr="00052289">
              <w:rPr>
                <w:szCs w:val="24"/>
              </w:rPr>
              <w:t>P</w:t>
            </w:r>
            <w:r w:rsidRPr="00052289">
              <w:rPr>
                <w:szCs w:val="24"/>
              </w:rPr>
              <w:t>oem</w:t>
            </w:r>
            <w:proofErr w:type="spellEnd"/>
            <w:r w:rsidR="00E9186A" w:rsidRPr="00052289">
              <w:rPr>
                <w:szCs w:val="24"/>
              </w:rPr>
              <w:t>”</w:t>
            </w:r>
            <w:r w:rsidRPr="00052289">
              <w:rPr>
                <w:szCs w:val="24"/>
              </w:rPr>
              <w:t>. Antigone Journal. https://antigonejournal.com/2021/12/song-of-seikilos/ (</w:t>
            </w:r>
            <w:proofErr w:type="spellStart"/>
            <w:r w:rsidRPr="00052289">
              <w:rPr>
                <w:szCs w:val="24"/>
              </w:rPr>
              <w:t>pristupljeno</w:t>
            </w:r>
            <w:proofErr w:type="spellEnd"/>
            <w:r w:rsidRPr="00052289">
              <w:rPr>
                <w:szCs w:val="24"/>
              </w:rPr>
              <w:t xml:space="preserve"> 14. listopada 2022.).</w:t>
            </w:r>
          </w:p>
        </w:tc>
      </w:tr>
      <w:tr w:rsidR="009D43B8" w14:paraId="599F8AEA" w14:textId="77777777" w:rsidTr="001C1EDE">
        <w:tc>
          <w:tcPr>
            <w:tcW w:w="1668" w:type="dxa"/>
          </w:tcPr>
          <w:p w14:paraId="77B69D5B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33BFA166" w14:textId="2A7EDBE4" w:rsidR="009D43B8" w:rsidRPr="009D43B8" w:rsidRDefault="009D43B8" w:rsidP="00D401B9">
            <w:pPr>
              <w:spacing w:before="80" w:after="80"/>
            </w:pPr>
            <w:r w:rsidRPr="009D43B8">
              <w:t>(</w:t>
            </w:r>
            <w:proofErr w:type="spellStart"/>
            <w:r w:rsidR="00444235" w:rsidRPr="00444235">
              <w:t>D’Angour</w:t>
            </w:r>
            <w:proofErr w:type="spellEnd"/>
            <w:r w:rsidR="00444235" w:rsidRPr="00444235">
              <w:t xml:space="preserve"> </w:t>
            </w:r>
            <w:r w:rsidR="00444235">
              <w:t>2021)</w:t>
            </w:r>
          </w:p>
        </w:tc>
      </w:tr>
      <w:tr w:rsidR="009D43B8" w:rsidRPr="00052289" w14:paraId="357D8A4D" w14:textId="77777777" w:rsidTr="009D43B8">
        <w:tc>
          <w:tcPr>
            <w:tcW w:w="1668" w:type="dxa"/>
          </w:tcPr>
          <w:p w14:paraId="58A10A13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350C574A" w14:textId="7BBD50FA" w:rsidR="009D43B8" w:rsidRPr="00052289" w:rsidRDefault="00444235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Biblijski institut. 2021. </w:t>
            </w:r>
            <w:r w:rsidR="00C93641" w:rsidRPr="00052289">
              <w:rPr>
                <w:szCs w:val="24"/>
              </w:rPr>
              <w:t>„</w:t>
            </w:r>
            <w:r w:rsidRPr="00052289">
              <w:rPr>
                <w:szCs w:val="24"/>
              </w:rPr>
              <w:t>Novi ciklus predavanja iz područja Novog zavjeta</w:t>
            </w:r>
            <w:r w:rsidR="00C93641" w:rsidRPr="00052289">
              <w:rPr>
                <w:szCs w:val="24"/>
              </w:rPr>
              <w:t>”</w:t>
            </w:r>
            <w:r w:rsidRPr="00052289">
              <w:rPr>
                <w:szCs w:val="24"/>
              </w:rPr>
              <w:t>. https://www.bizg.hr/novost/novi-ciklus-predavanja-iz-podrucja-novog-zavjeta/ (</w:t>
            </w:r>
            <w:proofErr w:type="spellStart"/>
            <w:r w:rsidRPr="00052289">
              <w:rPr>
                <w:szCs w:val="24"/>
              </w:rPr>
              <w:t>pristupljeno</w:t>
            </w:r>
            <w:proofErr w:type="spellEnd"/>
            <w:r w:rsidRPr="00052289">
              <w:rPr>
                <w:szCs w:val="24"/>
              </w:rPr>
              <w:t xml:space="preserve"> 30. lipnja 2021.).</w:t>
            </w:r>
          </w:p>
        </w:tc>
      </w:tr>
      <w:tr w:rsidR="009D43B8" w14:paraId="0D9A8A5D" w14:textId="77777777" w:rsidTr="009D43B8">
        <w:tc>
          <w:tcPr>
            <w:tcW w:w="1668" w:type="dxa"/>
          </w:tcPr>
          <w:p w14:paraId="2C2F6C56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325BFA35" w14:textId="7720AE2B" w:rsidR="009D43B8" w:rsidRPr="009D43B8" w:rsidRDefault="00444235" w:rsidP="00D401B9">
            <w:pPr>
              <w:spacing w:before="80" w:after="80"/>
            </w:pPr>
            <w:r w:rsidRPr="00444235">
              <w:t>(Biblijski institut 2021)</w:t>
            </w:r>
          </w:p>
        </w:tc>
      </w:tr>
      <w:tr w:rsidR="009D43B8" w:rsidRPr="00052289" w14:paraId="472EBA74" w14:textId="77777777" w:rsidTr="009D43B8">
        <w:tc>
          <w:tcPr>
            <w:tcW w:w="1668" w:type="dxa"/>
          </w:tcPr>
          <w:p w14:paraId="7CBAD3B8" w14:textId="77777777" w:rsidR="009D43B8" w:rsidRPr="00052289" w:rsidRDefault="009D43B8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2659340E" w14:textId="13879C89" w:rsidR="009D43B8" w:rsidRPr="00052289" w:rsidRDefault="00444235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Centar biblijskih istraživanja. S. a. </w:t>
            </w:r>
            <w:r w:rsidR="00C93641" w:rsidRPr="00052289">
              <w:rPr>
                <w:szCs w:val="24"/>
              </w:rPr>
              <w:t>„</w:t>
            </w:r>
            <w:r w:rsidRPr="00052289">
              <w:rPr>
                <w:szCs w:val="24"/>
              </w:rPr>
              <w:t>Hrvatski psaltir</w:t>
            </w:r>
            <w:r w:rsidR="00C93641" w:rsidRPr="00052289">
              <w:rPr>
                <w:szCs w:val="24"/>
              </w:rPr>
              <w:t>”</w:t>
            </w:r>
            <w:r w:rsidRPr="00052289">
              <w:rPr>
                <w:szCs w:val="24"/>
              </w:rPr>
              <w:t>. http://cbi.bizg.hr/hr/hrvatski-psaltir/o-projektu-hrvatski-psaltir/ (</w:t>
            </w:r>
            <w:proofErr w:type="spellStart"/>
            <w:r w:rsidRPr="00052289">
              <w:rPr>
                <w:szCs w:val="24"/>
              </w:rPr>
              <w:t>pristupljeno</w:t>
            </w:r>
            <w:proofErr w:type="spellEnd"/>
            <w:r w:rsidRPr="00052289">
              <w:rPr>
                <w:szCs w:val="24"/>
              </w:rPr>
              <w:t xml:space="preserve"> 30. lipnja 2017.).</w:t>
            </w:r>
          </w:p>
        </w:tc>
      </w:tr>
      <w:tr w:rsidR="009D43B8" w14:paraId="2E10892E" w14:textId="77777777" w:rsidTr="009D43B8">
        <w:tc>
          <w:tcPr>
            <w:tcW w:w="1668" w:type="dxa"/>
          </w:tcPr>
          <w:p w14:paraId="66B3C4E9" w14:textId="77777777" w:rsidR="009D43B8" w:rsidRPr="00052289" w:rsidRDefault="009D43B8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19961782" w14:textId="517E2E91" w:rsidR="009D43B8" w:rsidRPr="009D43B8" w:rsidRDefault="00444235" w:rsidP="00D401B9">
            <w:pPr>
              <w:spacing w:before="80" w:after="80"/>
            </w:pPr>
            <w:r w:rsidRPr="00444235">
              <w:t>(Centar biblijskih istraživanja s. a.)</w:t>
            </w:r>
          </w:p>
        </w:tc>
      </w:tr>
    </w:tbl>
    <w:p w14:paraId="2D4E83A7" w14:textId="77777777" w:rsidR="00444235" w:rsidRDefault="00444235" w:rsidP="00444235">
      <w:pPr>
        <w:pStyle w:val="Heading3"/>
      </w:pPr>
      <w:r>
        <w:t>3.5 CD-ROM ili DVD-ROM</w:t>
      </w:r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1668"/>
        <w:gridCol w:w="7573"/>
      </w:tblGrid>
      <w:tr w:rsidR="00444235" w:rsidRPr="00052289" w14:paraId="486ED6BA" w14:textId="77777777" w:rsidTr="001C1EDE">
        <w:tc>
          <w:tcPr>
            <w:tcW w:w="1668" w:type="dxa"/>
          </w:tcPr>
          <w:p w14:paraId="4BA594C3" w14:textId="77777777" w:rsidR="00444235" w:rsidRPr="00052289" w:rsidRDefault="00444235" w:rsidP="00D401B9">
            <w:pPr>
              <w:pStyle w:val="Default"/>
              <w:spacing w:before="80" w:after="80"/>
            </w:pPr>
            <w:r w:rsidRPr="00052289">
              <w:t xml:space="preserve">Literatura </w:t>
            </w:r>
          </w:p>
        </w:tc>
        <w:tc>
          <w:tcPr>
            <w:tcW w:w="7573" w:type="dxa"/>
          </w:tcPr>
          <w:p w14:paraId="2A48DDB9" w14:textId="39E04BAE" w:rsidR="00444235" w:rsidRPr="00052289" w:rsidRDefault="00444235" w:rsidP="00D401B9">
            <w:pPr>
              <w:pStyle w:val="Literatura"/>
              <w:spacing w:before="80" w:after="80"/>
              <w:rPr>
                <w:szCs w:val="24"/>
              </w:rPr>
            </w:pPr>
            <w:r w:rsidRPr="00052289">
              <w:rPr>
                <w:szCs w:val="24"/>
              </w:rPr>
              <w:t xml:space="preserve">Brlić-Mažuranić, Ivana. 2002. </w:t>
            </w:r>
            <w:r w:rsidRPr="00052289">
              <w:rPr>
                <w:i/>
                <w:iCs/>
                <w:szCs w:val="24"/>
              </w:rPr>
              <w:t>Priče iz davnine: 1. dio</w:t>
            </w:r>
            <w:r w:rsidRPr="00052289">
              <w:rPr>
                <w:szCs w:val="24"/>
              </w:rPr>
              <w:t xml:space="preserve">. </w:t>
            </w:r>
            <w:proofErr w:type="spellStart"/>
            <w:r w:rsidRPr="00052289">
              <w:rPr>
                <w:szCs w:val="24"/>
              </w:rPr>
              <w:t>Ur</w:t>
            </w:r>
            <w:proofErr w:type="spellEnd"/>
            <w:r w:rsidRPr="00052289">
              <w:rPr>
                <w:szCs w:val="24"/>
              </w:rPr>
              <w:t xml:space="preserve">. Helena </w:t>
            </w:r>
            <w:proofErr w:type="spellStart"/>
            <w:r w:rsidRPr="00052289">
              <w:rPr>
                <w:szCs w:val="24"/>
              </w:rPr>
              <w:t>Bulaja</w:t>
            </w:r>
            <w:proofErr w:type="spellEnd"/>
            <w:r w:rsidRPr="00052289">
              <w:rPr>
                <w:szCs w:val="24"/>
              </w:rPr>
              <w:t xml:space="preserve">. CD-ROM. Zagreb: Naklada </w:t>
            </w:r>
            <w:proofErr w:type="spellStart"/>
            <w:r w:rsidRPr="00052289">
              <w:rPr>
                <w:szCs w:val="24"/>
              </w:rPr>
              <w:t>Bulaja</w:t>
            </w:r>
            <w:proofErr w:type="spellEnd"/>
            <w:r w:rsidRPr="00052289">
              <w:rPr>
                <w:szCs w:val="24"/>
              </w:rPr>
              <w:t>.</w:t>
            </w:r>
          </w:p>
        </w:tc>
      </w:tr>
      <w:tr w:rsidR="00444235" w14:paraId="5FFAA970" w14:textId="77777777" w:rsidTr="001C1EDE">
        <w:tc>
          <w:tcPr>
            <w:tcW w:w="1668" w:type="dxa"/>
          </w:tcPr>
          <w:p w14:paraId="5F307336" w14:textId="77777777" w:rsidR="00444235" w:rsidRPr="00052289" w:rsidRDefault="00444235" w:rsidP="00D401B9">
            <w:pPr>
              <w:pStyle w:val="Default"/>
              <w:spacing w:before="80" w:after="80"/>
            </w:pPr>
            <w:proofErr w:type="spellStart"/>
            <w:r w:rsidRPr="00052289">
              <w:t>Tekstnota</w:t>
            </w:r>
            <w:proofErr w:type="spellEnd"/>
          </w:p>
        </w:tc>
        <w:tc>
          <w:tcPr>
            <w:tcW w:w="7573" w:type="dxa"/>
          </w:tcPr>
          <w:p w14:paraId="60C0D00F" w14:textId="7CFE420B" w:rsidR="00444235" w:rsidRPr="009D43B8" w:rsidRDefault="00444235" w:rsidP="00D401B9">
            <w:pPr>
              <w:spacing w:before="80" w:after="80"/>
            </w:pPr>
            <w:r w:rsidRPr="00444235">
              <w:t>(Brlić-Mažuranić 2002)</w:t>
            </w:r>
          </w:p>
        </w:tc>
      </w:tr>
    </w:tbl>
    <w:p w14:paraId="0548B4B8" w14:textId="6472ACEC" w:rsidR="005869A6" w:rsidRDefault="005869A6" w:rsidP="005869A6">
      <w:pPr>
        <w:pStyle w:val="Heading1"/>
      </w:pPr>
      <w:r>
        <w:t>Prikaz knjige</w:t>
      </w:r>
    </w:p>
    <w:p w14:paraId="51499D22" w14:textId="77777777" w:rsidR="005869A6" w:rsidRDefault="005869A6" w:rsidP="005869A6">
      <w:r>
        <w:t xml:space="preserve">U </w:t>
      </w:r>
      <w:r w:rsidRPr="005869A6">
        <w:rPr>
          <w:i/>
          <w:iCs/>
        </w:rPr>
        <w:t>Kairosu</w:t>
      </w:r>
      <w:r>
        <w:t xml:space="preserve"> se objavljuju prikazi knjiga hrvatskih ili stranih izdavača. </w:t>
      </w:r>
      <w:r w:rsidRPr="005869A6">
        <w:rPr>
          <w:i/>
          <w:iCs/>
        </w:rPr>
        <w:t>Kairos</w:t>
      </w:r>
      <w:r>
        <w:t xml:space="preserve"> objavljuje prikaze knjiga koje su objavljenje unutar posljednje dvije godine računajući od godine u kojoj se objavljuje prikaz u </w:t>
      </w:r>
      <w:r w:rsidRPr="005869A6">
        <w:rPr>
          <w:i/>
          <w:iCs/>
        </w:rPr>
        <w:t>Kairosu</w:t>
      </w:r>
      <w:r>
        <w:t>. Dužina prikaza može biti od dvije do osam stranica.</w:t>
      </w:r>
    </w:p>
    <w:p w14:paraId="22F62341" w14:textId="101DF43A" w:rsidR="00DD720D" w:rsidRDefault="005869A6" w:rsidP="005869A6">
      <w:r>
        <w:t>Iako postoji više načina pisanja prikaza knjige, svaki prikaz treba sadržavati naslovne informacije, uvod, prikaz djela i zaključak.</w:t>
      </w:r>
    </w:p>
    <w:p w14:paraId="6B01F90A" w14:textId="77777777" w:rsidR="005869A6" w:rsidRDefault="005869A6" w:rsidP="00512F33">
      <w:pPr>
        <w:pStyle w:val="ListParagraph"/>
        <w:numPr>
          <w:ilvl w:val="0"/>
          <w:numId w:val="8"/>
        </w:numPr>
      </w:pPr>
      <w:r w:rsidRPr="00512F33">
        <w:rPr>
          <w:i/>
          <w:iCs/>
        </w:rPr>
        <w:t>Naslovne informacije</w:t>
      </w:r>
      <w:r>
        <w:t>: naslov obuhvaća temeljne bibliografske informacije: autorovo ime i prezime, naslov i podnaslov knjige, ime urednika (ako ga ima), mjesto izdanja, naziv izdavača, godinu izdanja i broj stranica. Neki prikazi donose i cijenu knjige i ISBN broj.</w:t>
      </w:r>
    </w:p>
    <w:p w14:paraId="45BBE8B2" w14:textId="6090A9CE" w:rsidR="005869A6" w:rsidRDefault="005869A6" w:rsidP="00512F33">
      <w:pPr>
        <w:pStyle w:val="ListParagraph"/>
        <w:numPr>
          <w:ilvl w:val="0"/>
          <w:numId w:val="8"/>
        </w:numPr>
      </w:pPr>
      <w:r w:rsidRPr="00512F33">
        <w:rPr>
          <w:i/>
          <w:iCs/>
        </w:rPr>
        <w:lastRenderedPageBreak/>
        <w:t>Uvod</w:t>
      </w:r>
      <w:r>
        <w:t>: u uvodnom dijelu prikaza knjige treba pružiti ključne informacije o autoru, kontekstu i ozračju u kojem je knjiga napisana, vrsti knjige na temelju sadržaja i namjere autora te navesti temu i tezu knjige.</w:t>
      </w:r>
    </w:p>
    <w:p w14:paraId="54DADC70" w14:textId="505576C5" w:rsidR="005869A6" w:rsidRDefault="005869A6" w:rsidP="00512F33">
      <w:pPr>
        <w:pStyle w:val="ListParagraph"/>
        <w:numPr>
          <w:ilvl w:val="0"/>
          <w:numId w:val="8"/>
        </w:numPr>
      </w:pPr>
      <w:r w:rsidRPr="00512F33">
        <w:rPr>
          <w:i/>
          <w:iCs/>
        </w:rPr>
        <w:t>Sintetički prikaz i vrednovanje knjige</w:t>
      </w:r>
      <w:r>
        <w:t>: ovo je središnji i najvažniji dio prikaza knjige i sadrži analizu i sažetak sadržaja te vrednovanje knjige.</w:t>
      </w:r>
    </w:p>
    <w:p w14:paraId="55B545E5" w14:textId="77777777" w:rsidR="00512F33" w:rsidRDefault="005869A6" w:rsidP="00512F33">
      <w:pPr>
        <w:pStyle w:val="ListParagraph"/>
        <w:numPr>
          <w:ilvl w:val="0"/>
          <w:numId w:val="8"/>
        </w:numPr>
      </w:pPr>
      <w:r w:rsidRPr="00512F33">
        <w:rPr>
          <w:i/>
          <w:iCs/>
        </w:rPr>
        <w:t>Zaključak</w:t>
      </w:r>
      <w:r>
        <w:t>: pisac prikaza knjige sažima svoj osvrt na knjigu kao cjelinu, ističe njezine dobre i loše strane, procjenjuje njezin znanstveni i teološki doprinos te je preporučuje ili ne preporučuje potencijalnim čitateljima.</w:t>
      </w:r>
    </w:p>
    <w:p w14:paraId="4ADBC3BD" w14:textId="545A05E5" w:rsidR="00DC3E0A" w:rsidRPr="00DC3E0A" w:rsidRDefault="00512F33" w:rsidP="00DC3E0A">
      <w:r w:rsidRPr="00512F33">
        <w:t>Preporuča se da uvodni dio bude oko jedne četvrtine teksta, sintetički prikaz knjige sa sažet-kom autorovih ključnih ideja oko dvije četvrtine teksta, te zaključno vrednovanje knjige oko jedne četvrtine teksta.</w:t>
      </w:r>
    </w:p>
    <w:sectPr w:rsidR="00DC3E0A" w:rsidRPr="00DC3E0A" w:rsidSect="001E5427">
      <w:headerReference w:type="default" r:id="rId8"/>
      <w:footerReference w:type="default" r:id="rId9"/>
      <w:pgSz w:w="11906" w:h="16838" w:code="9"/>
      <w:pgMar w:top="1797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2201" w14:textId="77777777" w:rsidR="00684F52" w:rsidRDefault="00684F52" w:rsidP="00AB06D8">
      <w:pPr>
        <w:spacing w:after="0" w:line="240" w:lineRule="auto"/>
      </w:pPr>
      <w:r>
        <w:separator/>
      </w:r>
    </w:p>
  </w:endnote>
  <w:endnote w:type="continuationSeparator" w:id="0">
    <w:p w14:paraId="76ACCF14" w14:textId="77777777" w:rsidR="00684F52" w:rsidRDefault="00684F52" w:rsidP="00AB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326798"/>
      <w:docPartObj>
        <w:docPartGallery w:val="Page Numbers (Bottom of Page)"/>
        <w:docPartUnique/>
      </w:docPartObj>
    </w:sdtPr>
    <w:sdtContent>
      <w:p w14:paraId="623BB5D8" w14:textId="01A1ABA1" w:rsidR="00151A6A" w:rsidRDefault="00151A6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7A1D55" w14:textId="77777777" w:rsidR="00151A6A" w:rsidRDefault="00151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3B5A" w14:textId="77777777" w:rsidR="00684F52" w:rsidRDefault="00684F52" w:rsidP="00AB06D8">
      <w:pPr>
        <w:spacing w:after="0" w:line="240" w:lineRule="auto"/>
      </w:pPr>
      <w:r>
        <w:separator/>
      </w:r>
    </w:p>
  </w:footnote>
  <w:footnote w:type="continuationSeparator" w:id="0">
    <w:p w14:paraId="55353E6A" w14:textId="77777777" w:rsidR="00684F52" w:rsidRDefault="00684F52" w:rsidP="00AB0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A913" w14:textId="23470FDC" w:rsidR="00151A6A" w:rsidRDefault="00153411">
    <w:pPr>
      <w:pStyle w:val="Header"/>
    </w:pPr>
    <w:r>
      <w:rPr>
        <w:noProof/>
      </w:rPr>
      <w:drawing>
        <wp:inline distT="0" distB="0" distL="0" distR="0" wp14:anchorId="78383FD0" wp14:editId="40E6F332">
          <wp:extent cx="1119600" cy="352800"/>
          <wp:effectExtent l="0" t="0" r="0" b="0"/>
          <wp:docPr id="4568183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225247" name="Picture 311225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600" cy="3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3D3"/>
    <w:multiLevelType w:val="hybridMultilevel"/>
    <w:tmpl w:val="8F9A6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510B"/>
    <w:multiLevelType w:val="hybridMultilevel"/>
    <w:tmpl w:val="C03C5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9753D"/>
    <w:multiLevelType w:val="hybridMultilevel"/>
    <w:tmpl w:val="793ED4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D6796"/>
    <w:multiLevelType w:val="hybridMultilevel"/>
    <w:tmpl w:val="46FA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13A12"/>
    <w:multiLevelType w:val="hybridMultilevel"/>
    <w:tmpl w:val="29E0CA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092"/>
    <w:multiLevelType w:val="hybridMultilevel"/>
    <w:tmpl w:val="48902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7851"/>
    <w:multiLevelType w:val="hybridMultilevel"/>
    <w:tmpl w:val="1E84E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50F05"/>
    <w:multiLevelType w:val="hybridMultilevel"/>
    <w:tmpl w:val="B8EA8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5725B"/>
    <w:multiLevelType w:val="hybridMultilevel"/>
    <w:tmpl w:val="C7AEDF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52CBD"/>
    <w:multiLevelType w:val="hybridMultilevel"/>
    <w:tmpl w:val="E9642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80344">
    <w:abstractNumId w:val="0"/>
  </w:num>
  <w:num w:numId="2" w16cid:durableId="2054380808">
    <w:abstractNumId w:val="6"/>
  </w:num>
  <w:num w:numId="3" w16cid:durableId="927427321">
    <w:abstractNumId w:val="2"/>
  </w:num>
  <w:num w:numId="4" w16cid:durableId="1838417612">
    <w:abstractNumId w:val="9"/>
  </w:num>
  <w:num w:numId="5" w16cid:durableId="693069134">
    <w:abstractNumId w:val="4"/>
  </w:num>
  <w:num w:numId="6" w16cid:durableId="560289348">
    <w:abstractNumId w:val="5"/>
  </w:num>
  <w:num w:numId="7" w16cid:durableId="387187906">
    <w:abstractNumId w:val="3"/>
  </w:num>
  <w:num w:numId="8" w16cid:durableId="1631931696">
    <w:abstractNumId w:val="8"/>
  </w:num>
  <w:num w:numId="9" w16cid:durableId="1922060058">
    <w:abstractNumId w:val="7"/>
  </w:num>
  <w:num w:numId="10" w16cid:durableId="191897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6D8"/>
    <w:rsid w:val="00000142"/>
    <w:rsid w:val="00003410"/>
    <w:rsid w:val="000062C2"/>
    <w:rsid w:val="00033FBC"/>
    <w:rsid w:val="00036B09"/>
    <w:rsid w:val="000411F9"/>
    <w:rsid w:val="0004769B"/>
    <w:rsid w:val="00052289"/>
    <w:rsid w:val="0005382C"/>
    <w:rsid w:val="00073200"/>
    <w:rsid w:val="000833D4"/>
    <w:rsid w:val="00085218"/>
    <w:rsid w:val="00085524"/>
    <w:rsid w:val="00094173"/>
    <w:rsid w:val="000E0E1C"/>
    <w:rsid w:val="000F2398"/>
    <w:rsid w:val="000F5B8D"/>
    <w:rsid w:val="000F7688"/>
    <w:rsid w:val="00106E91"/>
    <w:rsid w:val="00134707"/>
    <w:rsid w:val="00140488"/>
    <w:rsid w:val="00140C52"/>
    <w:rsid w:val="00151147"/>
    <w:rsid w:val="00151A6A"/>
    <w:rsid w:val="00151EA7"/>
    <w:rsid w:val="00153411"/>
    <w:rsid w:val="0015751C"/>
    <w:rsid w:val="00161B4C"/>
    <w:rsid w:val="00177D31"/>
    <w:rsid w:val="0019059F"/>
    <w:rsid w:val="001B6EE4"/>
    <w:rsid w:val="001C4365"/>
    <w:rsid w:val="001C7DFB"/>
    <w:rsid w:val="001D4304"/>
    <w:rsid w:val="001E3760"/>
    <w:rsid w:val="001E5427"/>
    <w:rsid w:val="001E6EF4"/>
    <w:rsid w:val="001F01F0"/>
    <w:rsid w:val="002046A6"/>
    <w:rsid w:val="00246353"/>
    <w:rsid w:val="0025049A"/>
    <w:rsid w:val="00262843"/>
    <w:rsid w:val="00272E29"/>
    <w:rsid w:val="00274020"/>
    <w:rsid w:val="00291C93"/>
    <w:rsid w:val="002D52E4"/>
    <w:rsid w:val="002F5557"/>
    <w:rsid w:val="00301B5C"/>
    <w:rsid w:val="00305D06"/>
    <w:rsid w:val="003100EA"/>
    <w:rsid w:val="00312C22"/>
    <w:rsid w:val="00341B66"/>
    <w:rsid w:val="0035123B"/>
    <w:rsid w:val="00372836"/>
    <w:rsid w:val="00374BA8"/>
    <w:rsid w:val="003875D3"/>
    <w:rsid w:val="003A3A16"/>
    <w:rsid w:val="003B6FC4"/>
    <w:rsid w:val="003C5D61"/>
    <w:rsid w:val="003D6458"/>
    <w:rsid w:val="003D7D7F"/>
    <w:rsid w:val="003E7BC3"/>
    <w:rsid w:val="00407029"/>
    <w:rsid w:val="004260C9"/>
    <w:rsid w:val="0042676E"/>
    <w:rsid w:val="0043400A"/>
    <w:rsid w:val="00444235"/>
    <w:rsid w:val="00455020"/>
    <w:rsid w:val="00477FC2"/>
    <w:rsid w:val="00480E71"/>
    <w:rsid w:val="00492D73"/>
    <w:rsid w:val="004A789A"/>
    <w:rsid w:val="004A7C69"/>
    <w:rsid w:val="004B2E23"/>
    <w:rsid w:val="004B673E"/>
    <w:rsid w:val="004C0A10"/>
    <w:rsid w:val="004D4FA6"/>
    <w:rsid w:val="004E5F8E"/>
    <w:rsid w:val="004F61D9"/>
    <w:rsid w:val="00511FB2"/>
    <w:rsid w:val="00512F33"/>
    <w:rsid w:val="0052411A"/>
    <w:rsid w:val="00524710"/>
    <w:rsid w:val="00527EF6"/>
    <w:rsid w:val="005869A6"/>
    <w:rsid w:val="005E7029"/>
    <w:rsid w:val="005F2194"/>
    <w:rsid w:val="005F3FF3"/>
    <w:rsid w:val="006170A7"/>
    <w:rsid w:val="00631123"/>
    <w:rsid w:val="006343AB"/>
    <w:rsid w:val="00636FFE"/>
    <w:rsid w:val="00657611"/>
    <w:rsid w:val="00672283"/>
    <w:rsid w:val="00674AB6"/>
    <w:rsid w:val="00684F52"/>
    <w:rsid w:val="006854BF"/>
    <w:rsid w:val="00690756"/>
    <w:rsid w:val="006B546B"/>
    <w:rsid w:val="006C1885"/>
    <w:rsid w:val="006C28EE"/>
    <w:rsid w:val="006C5725"/>
    <w:rsid w:val="006D4E3B"/>
    <w:rsid w:val="006D4F8D"/>
    <w:rsid w:val="006E04ED"/>
    <w:rsid w:val="006F644A"/>
    <w:rsid w:val="00703059"/>
    <w:rsid w:val="00761A18"/>
    <w:rsid w:val="00774E4D"/>
    <w:rsid w:val="0079188C"/>
    <w:rsid w:val="007D452E"/>
    <w:rsid w:val="007D6C9E"/>
    <w:rsid w:val="007E4514"/>
    <w:rsid w:val="007E6174"/>
    <w:rsid w:val="00801BA5"/>
    <w:rsid w:val="008146FE"/>
    <w:rsid w:val="0082179C"/>
    <w:rsid w:val="00823DEC"/>
    <w:rsid w:val="00830B48"/>
    <w:rsid w:val="008364E1"/>
    <w:rsid w:val="00844C46"/>
    <w:rsid w:val="0084730C"/>
    <w:rsid w:val="00852692"/>
    <w:rsid w:val="0085361D"/>
    <w:rsid w:val="00874299"/>
    <w:rsid w:val="008937FD"/>
    <w:rsid w:val="008A58E2"/>
    <w:rsid w:val="008D5148"/>
    <w:rsid w:val="008E42A8"/>
    <w:rsid w:val="008E71C7"/>
    <w:rsid w:val="008F3292"/>
    <w:rsid w:val="008F7C83"/>
    <w:rsid w:val="009000AB"/>
    <w:rsid w:val="00901EC2"/>
    <w:rsid w:val="00913BF7"/>
    <w:rsid w:val="00916FB4"/>
    <w:rsid w:val="009222DB"/>
    <w:rsid w:val="009236F8"/>
    <w:rsid w:val="00934414"/>
    <w:rsid w:val="00962D6F"/>
    <w:rsid w:val="0097267A"/>
    <w:rsid w:val="00977E7D"/>
    <w:rsid w:val="00983D8B"/>
    <w:rsid w:val="00984AB8"/>
    <w:rsid w:val="009D43B8"/>
    <w:rsid w:val="009F7C4E"/>
    <w:rsid w:val="00A35EAB"/>
    <w:rsid w:val="00A42871"/>
    <w:rsid w:val="00A5239B"/>
    <w:rsid w:val="00A61B19"/>
    <w:rsid w:val="00A804A4"/>
    <w:rsid w:val="00AB06D8"/>
    <w:rsid w:val="00AB0C71"/>
    <w:rsid w:val="00AC602E"/>
    <w:rsid w:val="00AD0FE6"/>
    <w:rsid w:val="00AD69E9"/>
    <w:rsid w:val="00AF7AC3"/>
    <w:rsid w:val="00AF7CC1"/>
    <w:rsid w:val="00AF7E16"/>
    <w:rsid w:val="00B01BAE"/>
    <w:rsid w:val="00B209D6"/>
    <w:rsid w:val="00B27B47"/>
    <w:rsid w:val="00B31DF7"/>
    <w:rsid w:val="00B53356"/>
    <w:rsid w:val="00B54195"/>
    <w:rsid w:val="00B55854"/>
    <w:rsid w:val="00B675DF"/>
    <w:rsid w:val="00B755B9"/>
    <w:rsid w:val="00B8082A"/>
    <w:rsid w:val="00BC5F50"/>
    <w:rsid w:val="00BE53BB"/>
    <w:rsid w:val="00C10E48"/>
    <w:rsid w:val="00C13532"/>
    <w:rsid w:val="00C22BA1"/>
    <w:rsid w:val="00C36D98"/>
    <w:rsid w:val="00C7127A"/>
    <w:rsid w:val="00C84C80"/>
    <w:rsid w:val="00C93641"/>
    <w:rsid w:val="00C96872"/>
    <w:rsid w:val="00CB7F63"/>
    <w:rsid w:val="00CD16F3"/>
    <w:rsid w:val="00CF0E6E"/>
    <w:rsid w:val="00CF42A0"/>
    <w:rsid w:val="00D04B0E"/>
    <w:rsid w:val="00D105EE"/>
    <w:rsid w:val="00D15C26"/>
    <w:rsid w:val="00D17EAC"/>
    <w:rsid w:val="00D22D38"/>
    <w:rsid w:val="00D3210B"/>
    <w:rsid w:val="00D32E9D"/>
    <w:rsid w:val="00D401B9"/>
    <w:rsid w:val="00D43412"/>
    <w:rsid w:val="00D579EC"/>
    <w:rsid w:val="00D6688B"/>
    <w:rsid w:val="00D67B8D"/>
    <w:rsid w:val="00DB415D"/>
    <w:rsid w:val="00DB4EE8"/>
    <w:rsid w:val="00DC1BE7"/>
    <w:rsid w:val="00DC3E0A"/>
    <w:rsid w:val="00DC507C"/>
    <w:rsid w:val="00DD37B2"/>
    <w:rsid w:val="00DD720D"/>
    <w:rsid w:val="00DE5930"/>
    <w:rsid w:val="00DE790D"/>
    <w:rsid w:val="00E32675"/>
    <w:rsid w:val="00E33E33"/>
    <w:rsid w:val="00E453F1"/>
    <w:rsid w:val="00E64FEC"/>
    <w:rsid w:val="00E91814"/>
    <w:rsid w:val="00E9186A"/>
    <w:rsid w:val="00EA0606"/>
    <w:rsid w:val="00EA671B"/>
    <w:rsid w:val="00ED0D97"/>
    <w:rsid w:val="00ED31FD"/>
    <w:rsid w:val="00ED33E8"/>
    <w:rsid w:val="00EE0900"/>
    <w:rsid w:val="00EE203A"/>
    <w:rsid w:val="00EE32C6"/>
    <w:rsid w:val="00EF0064"/>
    <w:rsid w:val="00EF58EF"/>
    <w:rsid w:val="00F039EB"/>
    <w:rsid w:val="00F03DB3"/>
    <w:rsid w:val="00F11759"/>
    <w:rsid w:val="00F47E52"/>
    <w:rsid w:val="00F512E3"/>
    <w:rsid w:val="00F87DAB"/>
    <w:rsid w:val="00FB084E"/>
    <w:rsid w:val="00FB1AB4"/>
    <w:rsid w:val="00FB75CD"/>
    <w:rsid w:val="00FC002D"/>
    <w:rsid w:val="00FC7601"/>
    <w:rsid w:val="00FD00F6"/>
    <w:rsid w:val="00FD4F2C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7A8B8"/>
  <w15:chartTrackingRefBased/>
  <w15:docId w15:val="{69A328F0-17C8-4EDA-8D74-46682611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E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1B9"/>
    <w:pPr>
      <w:spacing w:before="480" w:after="240" w:line="24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9E9"/>
    <w:pPr>
      <w:spacing w:before="360" w:after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5D61"/>
    <w:pPr>
      <w:spacing w:before="360" w:after="12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6D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B0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6D8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01B9"/>
    <w:rPr>
      <w:rFonts w:ascii="Times New Roman" w:hAnsi="Times New Roman"/>
      <w:b/>
      <w:bCs/>
      <w:sz w:val="24"/>
    </w:rPr>
  </w:style>
  <w:style w:type="paragraph" w:styleId="ListParagraph">
    <w:name w:val="List Paragraph"/>
    <w:basedOn w:val="Normal"/>
    <w:uiPriority w:val="34"/>
    <w:qFormat/>
    <w:rsid w:val="00AB06D8"/>
    <w:pPr>
      <w:ind w:left="720"/>
      <w:contextualSpacing/>
    </w:pPr>
  </w:style>
  <w:style w:type="table" w:styleId="TableGrid">
    <w:name w:val="Table Grid"/>
    <w:basedOn w:val="TableNormal"/>
    <w:uiPriority w:val="39"/>
    <w:rsid w:val="0005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D69E9"/>
    <w:rPr>
      <w:rFonts w:ascii="Times New Roman" w:hAnsi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C5D61"/>
    <w:rPr>
      <w:rFonts w:ascii="Times New Roman" w:hAnsi="Times New Roman"/>
      <w:b/>
      <w:bCs/>
      <w:sz w:val="24"/>
    </w:rPr>
  </w:style>
  <w:style w:type="paragraph" w:customStyle="1" w:styleId="Default">
    <w:name w:val="Default"/>
    <w:rsid w:val="000538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6C5725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06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2C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AF7E16"/>
    <w:pPr>
      <w:spacing w:after="0" w:line="720" w:lineRule="auto"/>
      <w:ind w:left="720" w:hanging="720"/>
    </w:pPr>
    <w:rPr>
      <w:sz w:val="22"/>
    </w:rPr>
  </w:style>
  <w:style w:type="paragraph" w:customStyle="1" w:styleId="Literatura">
    <w:name w:val="Literatura"/>
    <w:basedOn w:val="Bibliography"/>
    <w:qFormat/>
    <w:rsid w:val="00BC5F50"/>
    <w:pPr>
      <w:spacing w:line="240" w:lineRule="auto"/>
    </w:pPr>
    <w:rPr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301B5C"/>
    <w:pPr>
      <w:spacing w:before="0"/>
    </w:pPr>
  </w:style>
  <w:style w:type="character" w:customStyle="1" w:styleId="TitleChar">
    <w:name w:val="Title Char"/>
    <w:basedOn w:val="DefaultParagraphFont"/>
    <w:link w:val="Title"/>
    <w:uiPriority w:val="10"/>
    <w:rsid w:val="00301B5C"/>
    <w:rPr>
      <w:rFonts w:ascii="Times New Roman" w:hAnsi="Times New Roman"/>
      <w:b/>
      <w:bCs/>
      <w:sz w:val="24"/>
    </w:rPr>
  </w:style>
  <w:style w:type="character" w:styleId="SubtleEmphasis">
    <w:name w:val="Subtle Emphasis"/>
    <w:basedOn w:val="DefaultParagraphFont"/>
    <w:uiPriority w:val="19"/>
    <w:qFormat/>
    <w:rsid w:val="009D43B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4F0841A-8D08-4341-A4C2-B2915F19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10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N</dc:creator>
  <cp:keywords/>
  <dc:description/>
  <cp:lastModifiedBy>nn</cp:lastModifiedBy>
  <cp:revision>208</cp:revision>
  <cp:lastPrinted>2024-03-05T11:22:00Z</cp:lastPrinted>
  <dcterms:created xsi:type="dcterms:W3CDTF">2024-02-19T08:59:00Z</dcterms:created>
  <dcterms:modified xsi:type="dcterms:W3CDTF">2026-05-06T07:58:00Z</dcterms:modified>
</cp:coreProperties>
</file>